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51073" w14:textId="15ADBEF4" w:rsidR="00C65D8C" w:rsidRDefault="000D37F1" w:rsidP="00C913C7">
      <w:pPr>
        <w:pStyle w:val="NoSpacing"/>
        <w:jc w:val="right"/>
        <w:rPr>
          <w:rFonts w:ascii="Tahoma" w:hAnsi="Tahoma" w:cs="Tahoma"/>
          <w:b/>
          <w:noProof/>
          <w:sz w:val="52"/>
          <w:szCs w:val="52"/>
          <w:lang w:eastAsia="en-GB"/>
        </w:rPr>
      </w:pPr>
      <w:r>
        <w:rPr>
          <w:noProof/>
        </w:rPr>
        <w:drawing>
          <wp:anchor distT="0" distB="0" distL="114300" distR="114300" simplePos="0" relativeHeight="251680768" behindDoc="1" locked="0" layoutInCell="1" allowOverlap="1" wp14:anchorId="0C65B39C" wp14:editId="16AE0769">
            <wp:simplePos x="0" y="0"/>
            <wp:positionH relativeFrom="column">
              <wp:posOffset>198120</wp:posOffset>
            </wp:positionH>
            <wp:positionV relativeFrom="paragraph">
              <wp:posOffset>170180</wp:posOffset>
            </wp:positionV>
            <wp:extent cx="5323205" cy="2842260"/>
            <wp:effectExtent l="0" t="0" r="0" b="0"/>
            <wp:wrapTight wrapText="bothSides">
              <wp:wrapPolygon edited="0">
                <wp:start x="0" y="0"/>
                <wp:lineTo x="0" y="21426"/>
                <wp:lineTo x="21489" y="21426"/>
                <wp:lineTo x="21489" y="0"/>
                <wp:lineTo x="0" y="0"/>
              </wp:wrapPolygon>
            </wp:wrapTight>
            <wp:docPr id="1532032852" name="Picture 153203285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23205" cy="2842260"/>
                    </a:xfrm>
                    <a:prstGeom prst="rect">
                      <a:avLst/>
                    </a:prstGeom>
                  </pic:spPr>
                </pic:pic>
              </a:graphicData>
            </a:graphic>
            <wp14:sizeRelH relativeFrom="page">
              <wp14:pctWidth>0</wp14:pctWidth>
            </wp14:sizeRelH>
            <wp14:sizeRelV relativeFrom="page">
              <wp14:pctHeight>0</wp14:pctHeight>
            </wp14:sizeRelV>
          </wp:anchor>
        </w:drawing>
      </w:r>
      <w:r w:rsidR="0069650F">
        <w:rPr>
          <w:rFonts w:ascii="Tahoma" w:hAnsi="Tahoma" w:cs="Tahoma"/>
          <w:b/>
          <w:noProof/>
          <w:sz w:val="52"/>
          <w:szCs w:val="52"/>
          <w:lang w:eastAsia="en-GB"/>
        </w:rPr>
        <w:t xml:space="preserve">   </w:t>
      </w:r>
    </w:p>
    <w:p w14:paraId="60086F6E" w14:textId="645E6DF8" w:rsidR="00C65D8C" w:rsidRDefault="0000785E">
      <w:pPr>
        <w:spacing w:after="200"/>
        <w:rPr>
          <w:rFonts w:ascii="Tahoma" w:hAnsi="Tahoma" w:cs="Tahoma"/>
          <w:b/>
          <w:noProof/>
          <w:sz w:val="52"/>
          <w:szCs w:val="52"/>
          <w:lang w:eastAsia="en-GB"/>
        </w:rPr>
      </w:pPr>
      <w:r w:rsidRPr="0000785E">
        <w:rPr>
          <w:rFonts w:ascii="Calibri" w:eastAsia="Calibri" w:hAnsi="Calibri" w:cs="Times New Roman"/>
          <w:noProof/>
          <w:sz w:val="24"/>
          <w:szCs w:val="24"/>
        </w:rPr>
        <mc:AlternateContent>
          <mc:Choice Requires="wps">
            <w:drawing>
              <wp:anchor distT="0" distB="0" distL="114300" distR="114300" simplePos="0" relativeHeight="251641856" behindDoc="1" locked="0" layoutInCell="1" allowOverlap="1" wp14:anchorId="70F46217" wp14:editId="751CEC35">
                <wp:simplePos x="0" y="0"/>
                <wp:positionH relativeFrom="column">
                  <wp:posOffset>3895725</wp:posOffset>
                </wp:positionH>
                <wp:positionV relativeFrom="margin">
                  <wp:posOffset>4170680</wp:posOffset>
                </wp:positionV>
                <wp:extent cx="2654300" cy="2419350"/>
                <wp:effectExtent l="0" t="0" r="0" b="0"/>
                <wp:wrapThrough wrapText="bothSides">
                  <wp:wrapPolygon edited="0">
                    <wp:start x="465" y="0"/>
                    <wp:lineTo x="465" y="21430"/>
                    <wp:lineTo x="21083" y="21430"/>
                    <wp:lineTo x="21083" y="0"/>
                    <wp:lineTo x="465" y="0"/>
                  </wp:wrapPolygon>
                </wp:wrapThrough>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0" cy="2419350"/>
                        </a:xfrm>
                        <a:prstGeom prst="rect">
                          <a:avLst/>
                        </a:prstGeom>
                        <a:noFill/>
                        <a:ln w="9525">
                          <a:noFill/>
                          <a:miter lim="800000"/>
                          <a:headEnd/>
                          <a:tailEnd/>
                        </a:ln>
                      </wps:spPr>
                      <wps:txbx>
                        <w:txbxContent>
                          <w:p w14:paraId="232BC9AC" w14:textId="22A04B1E" w:rsidR="0000785E" w:rsidRPr="00B34556" w:rsidRDefault="00D62448" w:rsidP="0000785E">
                            <w:pPr>
                              <w:jc w:val="right"/>
                              <w:rPr>
                                <w:rFonts w:ascii="Tahoma" w:hAnsi="Tahoma" w:cs="Tahoma"/>
                                <w:sz w:val="32"/>
                                <w:szCs w:val="28"/>
                              </w:rPr>
                            </w:pPr>
                            <w:r>
                              <w:rPr>
                                <w:rFonts w:ascii="Tahoma" w:hAnsi="Tahoma" w:cs="Tahoma"/>
                                <w:sz w:val="32"/>
                                <w:szCs w:val="28"/>
                              </w:rPr>
                              <w:t>S</w:t>
                            </w:r>
                            <w:r w:rsidR="00DE34EA">
                              <w:rPr>
                                <w:rFonts w:ascii="Tahoma" w:hAnsi="Tahoma" w:cs="Tahoma"/>
                                <w:sz w:val="32"/>
                                <w:szCs w:val="28"/>
                              </w:rPr>
                              <w:t>EPTEMBER 202</w:t>
                            </w:r>
                            <w:r w:rsidR="0038150A">
                              <w:rPr>
                                <w:rFonts w:ascii="Tahoma" w:hAnsi="Tahoma" w:cs="Tahoma"/>
                                <w:sz w:val="32"/>
                                <w:szCs w:val="28"/>
                              </w:rPr>
                              <w:t>5</w:t>
                            </w:r>
                            <w:r w:rsidR="0000785E" w:rsidRPr="00B34556">
                              <w:rPr>
                                <w:rFonts w:ascii="Tahoma" w:hAnsi="Tahoma" w:cs="Tahoma"/>
                                <w:sz w:val="32"/>
                                <w:szCs w:val="28"/>
                              </w:rPr>
                              <w:t xml:space="preserve"> </w:t>
                            </w:r>
                          </w:p>
                          <w:p w14:paraId="61E49BBB" w14:textId="77777777" w:rsidR="0000785E" w:rsidRPr="00B34556" w:rsidRDefault="0000785E" w:rsidP="0000785E">
                            <w:pPr>
                              <w:jc w:val="right"/>
                              <w:rPr>
                                <w:rFonts w:ascii="Tahoma" w:hAnsi="Tahoma" w:cs="Tahoma"/>
                                <w:sz w:val="28"/>
                                <w:szCs w:val="28"/>
                              </w:rPr>
                            </w:pPr>
                          </w:p>
                          <w:p w14:paraId="2BDBEE5B" w14:textId="6BD8C2B6" w:rsidR="006D6AF4" w:rsidRDefault="00DE34EA" w:rsidP="0000785E">
                            <w:pPr>
                              <w:jc w:val="right"/>
                              <w:rPr>
                                <w:rFonts w:ascii="Tahoma" w:hAnsi="Tahoma" w:cs="Tahoma"/>
                                <w:b/>
                                <w:sz w:val="48"/>
                                <w:szCs w:val="28"/>
                              </w:rPr>
                            </w:pPr>
                            <w:r>
                              <w:rPr>
                                <w:rFonts w:ascii="Tahoma" w:hAnsi="Tahoma" w:cs="Tahoma"/>
                                <w:b/>
                                <w:sz w:val="48"/>
                                <w:szCs w:val="28"/>
                              </w:rPr>
                              <w:t xml:space="preserve">HEALTH AND SAFETY </w:t>
                            </w:r>
                            <w:r w:rsidR="001D547C">
                              <w:rPr>
                                <w:rFonts w:ascii="Tahoma" w:hAnsi="Tahoma" w:cs="Tahoma"/>
                                <w:b/>
                                <w:sz w:val="48"/>
                                <w:szCs w:val="28"/>
                              </w:rPr>
                              <w:t xml:space="preserve">POLICY  </w:t>
                            </w:r>
                          </w:p>
                          <w:p w14:paraId="5520B009" w14:textId="77777777" w:rsidR="0000785E" w:rsidRPr="00B34556" w:rsidRDefault="0000785E" w:rsidP="0000785E">
                            <w:pPr>
                              <w:jc w:val="right"/>
                              <w:rPr>
                                <w:rFonts w:ascii="Tahoma" w:hAnsi="Tahoma" w:cs="Tahoma"/>
                                <w:sz w:val="28"/>
                                <w:szCs w:val="36"/>
                              </w:rPr>
                            </w:pPr>
                          </w:p>
                          <w:p w14:paraId="5D5FE40E" w14:textId="77777777" w:rsidR="0000785E" w:rsidRDefault="0000785E" w:rsidP="0000785E">
                            <w:pPr>
                              <w:jc w:val="right"/>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0F46217" id="_x0000_t202" coordsize="21600,21600" o:spt="202" path="m,l,21600r21600,l21600,xe">
                <v:stroke joinstyle="miter"/>
                <v:path gradientshapeok="t" o:connecttype="rect"/>
              </v:shapetype>
              <v:shape id="Text Box 2" o:spid="_x0000_s1026" type="#_x0000_t202" style="position:absolute;margin-left:306.75pt;margin-top:328.4pt;width:209pt;height:19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" filled="f" stroked="f">
                <v:textbox>
                  <w:txbxContent>
                    <w:p w14:paraId="232BC9AC" w14:textId="22A04B1E" w:rsidR="0000785E" w:rsidRPr="00B34556" w:rsidRDefault="00D62448" w:rsidP="0000785E">
                      <w:pPr>
                        <w:jc w:val="right"/>
                        <w:rPr>
                          <w:rFonts w:ascii="Tahoma" w:hAnsi="Tahoma" w:cs="Tahoma"/>
                          <w:sz w:val="32"/>
                          <w:szCs w:val="28"/>
                        </w:rPr>
                      </w:pPr>
                      <w:r>
                        <w:rPr>
                          <w:rFonts w:ascii="Tahoma" w:hAnsi="Tahoma" w:cs="Tahoma"/>
                          <w:sz w:val="32"/>
                          <w:szCs w:val="28"/>
                        </w:rPr>
                        <w:t>S</w:t>
                      </w:r>
                      <w:r w:rsidR="00DE34EA">
                        <w:rPr>
                          <w:rFonts w:ascii="Tahoma" w:hAnsi="Tahoma" w:cs="Tahoma"/>
                          <w:sz w:val="32"/>
                          <w:szCs w:val="28"/>
                        </w:rPr>
                        <w:t>EPTEMBER 202</w:t>
                      </w:r>
                      <w:r w:rsidR="0038150A">
                        <w:rPr>
                          <w:rFonts w:ascii="Tahoma" w:hAnsi="Tahoma" w:cs="Tahoma"/>
                          <w:sz w:val="32"/>
                          <w:szCs w:val="28"/>
                        </w:rPr>
                        <w:t>5</w:t>
                      </w:r>
                      <w:r w:rsidR="0000785E" w:rsidRPr="00B34556">
                        <w:rPr>
                          <w:rFonts w:ascii="Tahoma" w:hAnsi="Tahoma" w:cs="Tahoma"/>
                          <w:sz w:val="32"/>
                          <w:szCs w:val="28"/>
                        </w:rPr>
                        <w:t xml:space="preserve"> </w:t>
                      </w:r>
                    </w:p>
                    <w:p w14:paraId="61E49BBB" w14:textId="77777777" w:rsidR="0000785E" w:rsidRPr="00B34556" w:rsidRDefault="0000785E" w:rsidP="0000785E">
                      <w:pPr>
                        <w:jc w:val="right"/>
                        <w:rPr>
                          <w:rFonts w:ascii="Tahoma" w:hAnsi="Tahoma" w:cs="Tahoma"/>
                          <w:sz w:val="28"/>
                          <w:szCs w:val="28"/>
                        </w:rPr>
                      </w:pPr>
                    </w:p>
                    <w:p w14:paraId="2BDBEE5B" w14:textId="6BD8C2B6" w:rsidR="006D6AF4" w:rsidRDefault="00DE34EA" w:rsidP="0000785E">
                      <w:pPr>
                        <w:jc w:val="right"/>
                        <w:rPr>
                          <w:rFonts w:ascii="Tahoma" w:hAnsi="Tahoma" w:cs="Tahoma"/>
                          <w:b/>
                          <w:sz w:val="48"/>
                          <w:szCs w:val="28"/>
                        </w:rPr>
                      </w:pPr>
                      <w:r>
                        <w:rPr>
                          <w:rFonts w:ascii="Tahoma" w:hAnsi="Tahoma" w:cs="Tahoma"/>
                          <w:b/>
                          <w:sz w:val="48"/>
                          <w:szCs w:val="28"/>
                        </w:rPr>
                        <w:t xml:space="preserve">HEALTH AND SAFETY </w:t>
                      </w:r>
                      <w:r w:rsidR="001D547C">
                        <w:rPr>
                          <w:rFonts w:ascii="Tahoma" w:hAnsi="Tahoma" w:cs="Tahoma"/>
                          <w:b/>
                          <w:sz w:val="48"/>
                          <w:szCs w:val="28"/>
                        </w:rPr>
                        <w:t xml:space="preserve">POLICY  </w:t>
                      </w:r>
                    </w:p>
                    <w:p w14:paraId="5520B009" w14:textId="77777777" w:rsidR="0000785E" w:rsidRPr="00B34556" w:rsidRDefault="0000785E" w:rsidP="0000785E">
                      <w:pPr>
                        <w:jc w:val="right"/>
                        <w:rPr>
                          <w:rFonts w:ascii="Tahoma" w:hAnsi="Tahoma" w:cs="Tahoma"/>
                          <w:sz w:val="28"/>
                          <w:szCs w:val="36"/>
                        </w:rPr>
                      </w:pPr>
                    </w:p>
                    <w:p w14:paraId="5D5FE40E" w14:textId="77777777" w:rsidR="0000785E" w:rsidRDefault="0000785E" w:rsidP="0000785E">
                      <w:pPr>
                        <w:jc w:val="right"/>
                      </w:pPr>
                    </w:p>
                  </w:txbxContent>
                </v:textbox>
                <w10:wrap type="through" anchory="margin"/>
              </v:shape>
            </w:pict>
          </mc:Fallback>
        </mc:AlternateContent>
      </w:r>
      <w:r w:rsidR="00C65D8C">
        <w:rPr>
          <w:rFonts w:ascii="Tahoma" w:hAnsi="Tahoma" w:cs="Tahoma"/>
          <w:b/>
          <w:noProof/>
          <w:sz w:val="52"/>
          <w:szCs w:val="52"/>
          <w:lang w:eastAsia="en-GB"/>
        </w:rPr>
        <w:br w:type="page"/>
      </w:r>
    </w:p>
    <w:p w14:paraId="513DDE99" w14:textId="33BDF592" w:rsidR="00736105" w:rsidRPr="00F808F8" w:rsidRDefault="00F808F8" w:rsidP="006D6AF4">
      <w:pPr>
        <w:pStyle w:val="NoSpacing"/>
        <w:jc w:val="center"/>
        <w:rPr>
          <w:rFonts w:ascii="Tahoma" w:hAnsi="Tahoma" w:cs="Tahoma"/>
          <w:bCs/>
          <w:i/>
          <w:iCs/>
          <w:sz w:val="32"/>
          <w:szCs w:val="32"/>
          <w:u w:val="single"/>
        </w:rPr>
      </w:pPr>
      <w:r w:rsidRPr="00F808F8">
        <w:rPr>
          <w:rFonts w:ascii="Tahoma" w:hAnsi="Tahoma" w:cs="Tahoma"/>
          <w:bCs/>
          <w:i/>
          <w:iCs/>
          <w:sz w:val="32"/>
          <w:szCs w:val="32"/>
          <w:u w:val="single"/>
        </w:rPr>
        <w:lastRenderedPageBreak/>
        <w:t>Document Control</w:t>
      </w:r>
    </w:p>
    <w:p w14:paraId="09E50F94" w14:textId="77777777" w:rsidR="00736105" w:rsidRDefault="00736105" w:rsidP="00E1342F">
      <w:pPr>
        <w:pStyle w:val="NoSpacing"/>
        <w:rPr>
          <w:rFonts w:ascii="Tahoma" w:hAnsi="Tahoma" w:cs="Tahoma"/>
          <w:b/>
          <w:sz w:val="52"/>
          <w:szCs w:val="52"/>
        </w:rPr>
      </w:pPr>
    </w:p>
    <w:p w14:paraId="339367B9" w14:textId="77777777" w:rsidR="00DA24A3" w:rsidRDefault="00DA24A3" w:rsidP="00E1342F">
      <w:pPr>
        <w:pStyle w:val="NoSpacing"/>
        <w:rPr>
          <w:rFonts w:ascii="Tahoma" w:hAnsi="Tahoma" w:cs="Tahoma"/>
          <w:b/>
        </w:rPr>
      </w:pPr>
    </w:p>
    <w:p w14:paraId="45E650CD" w14:textId="77777777" w:rsidR="00DA24A3" w:rsidRDefault="00DA24A3" w:rsidP="00E1342F">
      <w:pPr>
        <w:pStyle w:val="NoSpacing"/>
        <w:rPr>
          <w:rFonts w:ascii="Tahoma" w:hAnsi="Tahoma" w:cs="Tahoma"/>
          <w:b/>
        </w:rPr>
      </w:pPr>
    </w:p>
    <w:p w14:paraId="2FB6A84F" w14:textId="77777777" w:rsidR="00DA24A3" w:rsidRDefault="00DA24A3" w:rsidP="00E1342F">
      <w:pPr>
        <w:pStyle w:val="NoSpacing"/>
        <w:rPr>
          <w:rFonts w:ascii="Tahoma" w:hAnsi="Tahoma" w:cs="Tahoma"/>
          <w:b/>
        </w:rPr>
      </w:pPr>
    </w:p>
    <w:p w14:paraId="0D639E64" w14:textId="77777777" w:rsidR="00DA24A3" w:rsidRDefault="00DA24A3" w:rsidP="00572672">
      <w:pPr>
        <w:pStyle w:val="NoSpacing"/>
        <w:jc w:val="center"/>
        <w:rPr>
          <w:rFonts w:ascii="Tahoma" w:hAnsi="Tahoma" w:cs="Tahoma"/>
          <w:b/>
        </w:rPr>
      </w:pPr>
    </w:p>
    <w:p w14:paraId="41C024F1" w14:textId="77777777" w:rsidR="00DA24A3" w:rsidRDefault="00DA24A3" w:rsidP="00E1342F">
      <w:pPr>
        <w:pStyle w:val="NoSpacing"/>
        <w:rPr>
          <w:rFonts w:ascii="Tahoma" w:hAnsi="Tahoma" w:cs="Tahoma"/>
          <w:b/>
        </w:rPr>
      </w:pPr>
    </w:p>
    <w:tbl>
      <w:tblPr>
        <w:tblpPr w:leftFromText="180" w:rightFromText="180" w:vertAnchor="text" w:horzAnchor="margin" w:tblpXSpec="center" w:tblpY="-53"/>
        <w:tblW w:w="8972" w:type="dxa"/>
        <w:tblBorders>
          <w:insideH w:val="single" w:sz="18" w:space="0" w:color="FFFFFF"/>
        </w:tblBorders>
        <w:tblCellMar>
          <w:top w:w="57" w:type="dxa"/>
          <w:bottom w:w="57" w:type="dxa"/>
        </w:tblCellMar>
        <w:tblLook w:val="04A0" w:firstRow="1" w:lastRow="0" w:firstColumn="1" w:lastColumn="0" w:noHBand="0" w:noVBand="1"/>
      </w:tblPr>
      <w:tblGrid>
        <w:gridCol w:w="3175"/>
        <w:gridCol w:w="5797"/>
      </w:tblGrid>
      <w:tr w:rsidR="00DA24A3" w:rsidRPr="00DA24A3" w14:paraId="308DC204" w14:textId="77777777" w:rsidTr="00BA7C34">
        <w:trPr>
          <w:trHeight w:val="3034"/>
        </w:trPr>
        <w:tc>
          <w:tcPr>
            <w:tcW w:w="3175" w:type="dxa"/>
            <w:shd w:val="clear" w:color="auto" w:fill="BFBFBF"/>
          </w:tcPr>
          <w:p w14:paraId="0355F763" w14:textId="77777777" w:rsidR="00DA24A3" w:rsidRPr="00DA24A3" w:rsidRDefault="00DA24A3" w:rsidP="00DA24A3">
            <w:pPr>
              <w:rPr>
                <w:b/>
              </w:rPr>
            </w:pPr>
            <w:r w:rsidRPr="00DA24A3">
              <w:rPr>
                <w:b/>
              </w:rPr>
              <w:t>Member Academies:</w:t>
            </w:r>
          </w:p>
        </w:tc>
        <w:tc>
          <w:tcPr>
            <w:tcW w:w="5797" w:type="dxa"/>
            <w:shd w:val="clear" w:color="auto" w:fill="BFBFBF"/>
          </w:tcPr>
          <w:p w14:paraId="17E96F33" w14:textId="77777777" w:rsidR="00DA24A3" w:rsidRDefault="00635817" w:rsidP="00BA7C34">
            <w:pPr>
              <w:spacing w:after="0"/>
            </w:pPr>
            <w:r>
              <w:t>Moss Valley Primary School</w:t>
            </w:r>
          </w:p>
          <w:p w14:paraId="3FA4E7F0" w14:textId="77777777" w:rsidR="00635817" w:rsidRDefault="00635817" w:rsidP="00BA7C34">
            <w:pPr>
              <w:spacing w:after="0"/>
            </w:pPr>
            <w:r>
              <w:t>Arbour Academy</w:t>
            </w:r>
          </w:p>
          <w:p w14:paraId="5CE2960A" w14:textId="79969159" w:rsidR="00635817" w:rsidRDefault="00635817" w:rsidP="00BA7C34">
            <w:pPr>
              <w:spacing w:after="0"/>
            </w:pPr>
            <w:r>
              <w:t>Oakwood Academy</w:t>
            </w:r>
            <w:r w:rsidR="00940107">
              <w:t>, 6</w:t>
            </w:r>
            <w:r w:rsidR="00940107" w:rsidRPr="00940107">
              <w:rPr>
                <w:vertAlign w:val="superscript"/>
              </w:rPr>
              <w:t>th</w:t>
            </w:r>
            <w:r w:rsidR="00940107">
              <w:t xml:space="preserve"> Form and Silver Street Primary</w:t>
            </w:r>
          </w:p>
          <w:p w14:paraId="298AE9A9" w14:textId="77777777" w:rsidR="00635817" w:rsidRDefault="00635817" w:rsidP="00BA7C34">
            <w:pPr>
              <w:spacing w:after="0"/>
            </w:pPr>
            <w:r>
              <w:t>The Kassia Academy</w:t>
            </w:r>
          </w:p>
          <w:p w14:paraId="7E0F75AC" w14:textId="6073D3B4" w:rsidR="00940107" w:rsidRDefault="00940107" w:rsidP="00BA7C34">
            <w:pPr>
              <w:spacing w:after="0"/>
            </w:pPr>
            <w:r>
              <w:t xml:space="preserve">The Deans Academy </w:t>
            </w:r>
          </w:p>
          <w:p w14:paraId="3FA4CE5E" w14:textId="4C2C76BB" w:rsidR="00940107" w:rsidRPr="00DA24A3" w:rsidRDefault="00940107" w:rsidP="00BA7C34">
            <w:pPr>
              <w:spacing w:after="0"/>
            </w:pPr>
            <w:r>
              <w:t>The Acers Academy</w:t>
            </w:r>
          </w:p>
        </w:tc>
      </w:tr>
    </w:tbl>
    <w:p w14:paraId="4958F370" w14:textId="77777777" w:rsidR="00DA24A3" w:rsidRDefault="00DA24A3" w:rsidP="00E1342F">
      <w:pPr>
        <w:pStyle w:val="NoSpacing"/>
        <w:rPr>
          <w:rFonts w:ascii="Tahoma" w:hAnsi="Tahoma" w:cs="Tahoma"/>
          <w:b/>
        </w:rPr>
      </w:pPr>
    </w:p>
    <w:p w14:paraId="747FDD4F" w14:textId="77777777" w:rsidR="00DA24A3" w:rsidRDefault="00DA24A3" w:rsidP="00E1342F">
      <w:pPr>
        <w:pStyle w:val="NoSpacing"/>
        <w:rPr>
          <w:rFonts w:ascii="Tahoma" w:hAnsi="Tahoma" w:cs="Tahoma"/>
          <w:b/>
        </w:rPr>
      </w:pPr>
    </w:p>
    <w:p w14:paraId="685A26CB" w14:textId="77777777" w:rsidR="00DA24A3" w:rsidRDefault="00DA24A3" w:rsidP="00E1342F">
      <w:pPr>
        <w:pStyle w:val="NoSpacing"/>
        <w:rPr>
          <w:rFonts w:ascii="Tahoma" w:hAnsi="Tahoma" w:cs="Tahoma"/>
          <w:b/>
        </w:rPr>
      </w:pPr>
    </w:p>
    <w:tbl>
      <w:tblPr>
        <w:tblpPr w:leftFromText="180" w:rightFromText="180" w:vertAnchor="text" w:horzAnchor="margin" w:tblpY="314"/>
        <w:tblW w:w="9918" w:type="dxa"/>
        <w:tblBorders>
          <w:insideH w:val="single" w:sz="18" w:space="0" w:color="FFFFFF"/>
        </w:tblBorders>
        <w:tblCellMar>
          <w:top w:w="57" w:type="dxa"/>
          <w:bottom w:w="57" w:type="dxa"/>
        </w:tblCellMar>
        <w:tblLook w:val="04A0" w:firstRow="1" w:lastRow="0" w:firstColumn="1" w:lastColumn="0" w:noHBand="0" w:noVBand="1"/>
      </w:tblPr>
      <w:tblGrid>
        <w:gridCol w:w="959"/>
        <w:gridCol w:w="1730"/>
        <w:gridCol w:w="7229"/>
      </w:tblGrid>
      <w:tr w:rsidR="00DA24A3" w:rsidRPr="00DA24A3" w14:paraId="12380171" w14:textId="77777777" w:rsidTr="2CA1DF26">
        <w:tc>
          <w:tcPr>
            <w:tcW w:w="959" w:type="dxa"/>
            <w:tcBorders>
              <w:top w:val="single" w:sz="4" w:space="0" w:color="auto"/>
              <w:left w:val="single" w:sz="4" w:space="0" w:color="auto"/>
              <w:bottom w:val="single" w:sz="4" w:space="0" w:color="auto"/>
              <w:right w:val="single" w:sz="4" w:space="0" w:color="auto"/>
            </w:tcBorders>
          </w:tcPr>
          <w:p w14:paraId="658F26C4" w14:textId="77777777" w:rsidR="00DA24A3" w:rsidRPr="00DA24A3" w:rsidRDefault="00DA24A3" w:rsidP="00DA24A3">
            <w:pPr>
              <w:rPr>
                <w:b/>
              </w:rPr>
            </w:pPr>
            <w:r w:rsidRPr="00DA24A3">
              <w:rPr>
                <w:b/>
              </w:rPr>
              <w:t>Version</w:t>
            </w:r>
          </w:p>
        </w:tc>
        <w:tc>
          <w:tcPr>
            <w:tcW w:w="1730" w:type="dxa"/>
            <w:tcBorders>
              <w:top w:val="single" w:sz="4" w:space="0" w:color="auto"/>
              <w:left w:val="single" w:sz="4" w:space="0" w:color="auto"/>
              <w:bottom w:val="single" w:sz="4" w:space="0" w:color="auto"/>
              <w:right w:val="single" w:sz="4" w:space="0" w:color="auto"/>
            </w:tcBorders>
          </w:tcPr>
          <w:p w14:paraId="3FCF120F" w14:textId="77777777" w:rsidR="00DA24A3" w:rsidRPr="00DA24A3" w:rsidRDefault="00DA24A3" w:rsidP="00DA24A3">
            <w:pPr>
              <w:rPr>
                <w:b/>
              </w:rPr>
            </w:pPr>
            <w:r w:rsidRPr="00DA24A3">
              <w:rPr>
                <w:b/>
              </w:rPr>
              <w:t>Date</w:t>
            </w:r>
          </w:p>
        </w:tc>
        <w:tc>
          <w:tcPr>
            <w:tcW w:w="7229" w:type="dxa"/>
            <w:tcBorders>
              <w:top w:val="single" w:sz="4" w:space="0" w:color="auto"/>
              <w:left w:val="single" w:sz="4" w:space="0" w:color="auto"/>
              <w:bottom w:val="single" w:sz="4" w:space="0" w:color="auto"/>
              <w:right w:val="single" w:sz="4" w:space="0" w:color="auto"/>
            </w:tcBorders>
          </w:tcPr>
          <w:p w14:paraId="05F48FA9" w14:textId="77777777" w:rsidR="00DA24A3" w:rsidRPr="00DA24A3" w:rsidRDefault="00DA24A3" w:rsidP="00DA24A3">
            <w:pPr>
              <w:rPr>
                <w:b/>
              </w:rPr>
            </w:pPr>
            <w:r w:rsidRPr="00DA24A3">
              <w:rPr>
                <w:b/>
              </w:rPr>
              <w:t xml:space="preserve">Action </w:t>
            </w:r>
          </w:p>
        </w:tc>
      </w:tr>
      <w:tr w:rsidR="0081540C" w:rsidRPr="00DA24A3" w14:paraId="3664FF07" w14:textId="77777777" w:rsidTr="2CA1DF26">
        <w:tc>
          <w:tcPr>
            <w:tcW w:w="959" w:type="dxa"/>
            <w:tcBorders>
              <w:top w:val="single" w:sz="4" w:space="0" w:color="auto"/>
              <w:left w:val="single" w:sz="4" w:space="0" w:color="auto"/>
              <w:bottom w:val="single" w:sz="4" w:space="0" w:color="auto"/>
              <w:right w:val="single" w:sz="4" w:space="0" w:color="auto"/>
            </w:tcBorders>
          </w:tcPr>
          <w:p w14:paraId="099C04A0" w14:textId="77777777" w:rsidR="0081540C" w:rsidRPr="00DA24A3" w:rsidRDefault="0081540C" w:rsidP="0081540C">
            <w:pPr>
              <w:spacing w:after="0"/>
              <w:rPr>
                <w:b/>
              </w:rPr>
            </w:pPr>
            <w:r w:rsidRPr="00DA24A3">
              <w:rPr>
                <w:b/>
              </w:rPr>
              <w:t>1</w:t>
            </w:r>
          </w:p>
        </w:tc>
        <w:tc>
          <w:tcPr>
            <w:tcW w:w="1730" w:type="dxa"/>
            <w:tcBorders>
              <w:top w:val="single" w:sz="4" w:space="0" w:color="auto"/>
              <w:left w:val="single" w:sz="4" w:space="0" w:color="auto"/>
              <w:bottom w:val="single" w:sz="4" w:space="0" w:color="auto"/>
              <w:right w:val="single" w:sz="4" w:space="0" w:color="auto"/>
            </w:tcBorders>
          </w:tcPr>
          <w:p w14:paraId="416A26EC" w14:textId="478A4BB6" w:rsidR="0081540C" w:rsidRPr="00DA24A3" w:rsidRDefault="00940107" w:rsidP="0081540C">
            <w:pPr>
              <w:spacing w:after="0"/>
            </w:pPr>
            <w:r>
              <w:t>01/09/25</w:t>
            </w:r>
          </w:p>
        </w:tc>
        <w:tc>
          <w:tcPr>
            <w:tcW w:w="7229" w:type="dxa"/>
            <w:tcBorders>
              <w:top w:val="single" w:sz="4" w:space="0" w:color="auto"/>
              <w:left w:val="single" w:sz="4" w:space="0" w:color="auto"/>
              <w:bottom w:val="single" w:sz="4" w:space="0" w:color="auto"/>
              <w:right w:val="single" w:sz="4" w:space="0" w:color="auto"/>
            </w:tcBorders>
          </w:tcPr>
          <w:p w14:paraId="2063F970" w14:textId="2F7CA489" w:rsidR="0081540C" w:rsidRPr="00DA24A3" w:rsidRDefault="0081540C" w:rsidP="0081540C">
            <w:pPr>
              <w:spacing w:after="0"/>
            </w:pPr>
          </w:p>
        </w:tc>
      </w:tr>
      <w:tr w:rsidR="0081540C" w:rsidRPr="00DA24A3" w14:paraId="1A40BB42" w14:textId="77777777" w:rsidTr="2CA1DF26">
        <w:tc>
          <w:tcPr>
            <w:tcW w:w="959" w:type="dxa"/>
            <w:tcBorders>
              <w:top w:val="single" w:sz="4" w:space="0" w:color="auto"/>
              <w:left w:val="single" w:sz="4" w:space="0" w:color="auto"/>
              <w:bottom w:val="single" w:sz="4" w:space="0" w:color="auto"/>
              <w:right w:val="single" w:sz="4" w:space="0" w:color="auto"/>
            </w:tcBorders>
          </w:tcPr>
          <w:p w14:paraId="5B987201" w14:textId="77777777" w:rsidR="0081540C" w:rsidRPr="00DA24A3" w:rsidRDefault="0081540C" w:rsidP="0081540C">
            <w:pPr>
              <w:spacing w:after="0"/>
              <w:rPr>
                <w:b/>
              </w:rPr>
            </w:pPr>
            <w:r w:rsidRPr="00DA24A3">
              <w:rPr>
                <w:b/>
              </w:rPr>
              <w:t>2</w:t>
            </w:r>
          </w:p>
        </w:tc>
        <w:tc>
          <w:tcPr>
            <w:tcW w:w="1730" w:type="dxa"/>
            <w:tcBorders>
              <w:top w:val="single" w:sz="4" w:space="0" w:color="auto"/>
              <w:left w:val="single" w:sz="4" w:space="0" w:color="auto"/>
              <w:bottom w:val="single" w:sz="4" w:space="0" w:color="auto"/>
              <w:right w:val="single" w:sz="4" w:space="0" w:color="auto"/>
            </w:tcBorders>
          </w:tcPr>
          <w:p w14:paraId="025A6EA1" w14:textId="128A4B25" w:rsidR="0081540C" w:rsidRPr="00DA24A3" w:rsidRDefault="0081540C" w:rsidP="0081540C">
            <w:pPr>
              <w:spacing w:after="0"/>
            </w:pPr>
          </w:p>
        </w:tc>
        <w:tc>
          <w:tcPr>
            <w:tcW w:w="7229" w:type="dxa"/>
            <w:tcBorders>
              <w:top w:val="single" w:sz="4" w:space="0" w:color="auto"/>
              <w:left w:val="single" w:sz="4" w:space="0" w:color="auto"/>
              <w:bottom w:val="single" w:sz="4" w:space="0" w:color="auto"/>
              <w:right w:val="single" w:sz="4" w:space="0" w:color="auto"/>
            </w:tcBorders>
          </w:tcPr>
          <w:p w14:paraId="6252B6EE" w14:textId="5BC0E7D2" w:rsidR="0081540C" w:rsidRPr="00DA24A3" w:rsidRDefault="0081540C" w:rsidP="0081540C">
            <w:pPr>
              <w:spacing w:after="0"/>
            </w:pPr>
          </w:p>
        </w:tc>
      </w:tr>
      <w:tr w:rsidR="0081540C" w:rsidRPr="00DA24A3" w14:paraId="4C421EAF" w14:textId="77777777" w:rsidTr="2CA1DF26">
        <w:tc>
          <w:tcPr>
            <w:tcW w:w="959" w:type="dxa"/>
            <w:tcBorders>
              <w:top w:val="single" w:sz="4" w:space="0" w:color="auto"/>
              <w:left w:val="single" w:sz="4" w:space="0" w:color="auto"/>
              <w:bottom w:val="single" w:sz="4" w:space="0" w:color="auto"/>
              <w:right w:val="single" w:sz="4" w:space="0" w:color="auto"/>
            </w:tcBorders>
          </w:tcPr>
          <w:p w14:paraId="405C8195" w14:textId="77777777" w:rsidR="0081540C" w:rsidRPr="00DA24A3" w:rsidRDefault="0081540C" w:rsidP="0081540C">
            <w:pPr>
              <w:spacing w:after="0"/>
              <w:rPr>
                <w:b/>
              </w:rPr>
            </w:pPr>
            <w:r w:rsidRPr="00DA24A3">
              <w:rPr>
                <w:b/>
              </w:rPr>
              <w:t>3</w:t>
            </w:r>
          </w:p>
        </w:tc>
        <w:tc>
          <w:tcPr>
            <w:tcW w:w="1730" w:type="dxa"/>
            <w:tcBorders>
              <w:top w:val="single" w:sz="4" w:space="0" w:color="auto"/>
              <w:left w:val="single" w:sz="4" w:space="0" w:color="auto"/>
              <w:bottom w:val="single" w:sz="4" w:space="0" w:color="auto"/>
              <w:right w:val="single" w:sz="4" w:space="0" w:color="auto"/>
            </w:tcBorders>
          </w:tcPr>
          <w:p w14:paraId="37E40A38" w14:textId="418E4257" w:rsidR="0081540C" w:rsidRPr="00DA24A3" w:rsidRDefault="0081540C" w:rsidP="0081540C">
            <w:pPr>
              <w:spacing w:after="0"/>
            </w:pPr>
          </w:p>
        </w:tc>
        <w:tc>
          <w:tcPr>
            <w:tcW w:w="7229" w:type="dxa"/>
            <w:tcBorders>
              <w:top w:val="single" w:sz="4" w:space="0" w:color="auto"/>
              <w:left w:val="single" w:sz="4" w:space="0" w:color="auto"/>
              <w:bottom w:val="single" w:sz="4" w:space="0" w:color="auto"/>
              <w:right w:val="single" w:sz="4" w:space="0" w:color="auto"/>
            </w:tcBorders>
          </w:tcPr>
          <w:p w14:paraId="4268DF0F" w14:textId="5E71747A" w:rsidR="0081540C" w:rsidRPr="00DA24A3" w:rsidRDefault="0081540C" w:rsidP="0081540C">
            <w:pPr>
              <w:spacing w:after="0"/>
            </w:pPr>
          </w:p>
        </w:tc>
      </w:tr>
      <w:tr w:rsidR="0081540C" w:rsidRPr="00DA24A3" w14:paraId="378D3222" w14:textId="77777777" w:rsidTr="2CA1DF26">
        <w:tc>
          <w:tcPr>
            <w:tcW w:w="959" w:type="dxa"/>
            <w:tcBorders>
              <w:top w:val="single" w:sz="4" w:space="0" w:color="auto"/>
              <w:left w:val="single" w:sz="4" w:space="0" w:color="auto"/>
              <w:bottom w:val="single" w:sz="4" w:space="0" w:color="auto"/>
              <w:right w:val="single" w:sz="4" w:space="0" w:color="auto"/>
            </w:tcBorders>
          </w:tcPr>
          <w:p w14:paraId="08C2D0DD" w14:textId="3EC903C4" w:rsidR="0081540C" w:rsidRPr="00DA24A3" w:rsidRDefault="0081540C" w:rsidP="0081540C">
            <w:pPr>
              <w:spacing w:after="0"/>
              <w:rPr>
                <w:b/>
              </w:rPr>
            </w:pPr>
            <w:r>
              <w:rPr>
                <w:b/>
              </w:rPr>
              <w:t>4</w:t>
            </w:r>
          </w:p>
        </w:tc>
        <w:tc>
          <w:tcPr>
            <w:tcW w:w="1730" w:type="dxa"/>
            <w:tcBorders>
              <w:top w:val="single" w:sz="4" w:space="0" w:color="auto"/>
              <w:left w:val="single" w:sz="4" w:space="0" w:color="auto"/>
              <w:bottom w:val="single" w:sz="4" w:space="0" w:color="auto"/>
              <w:right w:val="single" w:sz="4" w:space="0" w:color="auto"/>
            </w:tcBorders>
          </w:tcPr>
          <w:p w14:paraId="34D37638" w14:textId="05E5CFA5" w:rsidR="0081540C" w:rsidRDefault="0081540C" w:rsidP="0081540C">
            <w:pPr>
              <w:spacing w:after="0"/>
            </w:pPr>
          </w:p>
        </w:tc>
        <w:tc>
          <w:tcPr>
            <w:tcW w:w="7229" w:type="dxa"/>
            <w:tcBorders>
              <w:top w:val="single" w:sz="4" w:space="0" w:color="auto"/>
              <w:left w:val="single" w:sz="4" w:space="0" w:color="auto"/>
              <w:bottom w:val="single" w:sz="4" w:space="0" w:color="auto"/>
              <w:right w:val="single" w:sz="4" w:space="0" w:color="auto"/>
            </w:tcBorders>
          </w:tcPr>
          <w:p w14:paraId="2F6B0435" w14:textId="0993CB2A" w:rsidR="0081540C" w:rsidRDefault="0081540C" w:rsidP="0081540C">
            <w:pPr>
              <w:spacing w:after="0"/>
            </w:pPr>
          </w:p>
        </w:tc>
      </w:tr>
      <w:tr w:rsidR="0081540C" w:rsidRPr="00DA24A3" w14:paraId="56287835" w14:textId="77777777" w:rsidTr="2CA1DF26">
        <w:tc>
          <w:tcPr>
            <w:tcW w:w="959" w:type="dxa"/>
            <w:tcBorders>
              <w:top w:val="single" w:sz="4" w:space="0" w:color="auto"/>
              <w:left w:val="single" w:sz="4" w:space="0" w:color="auto"/>
              <w:bottom w:val="single" w:sz="4" w:space="0" w:color="auto"/>
              <w:right w:val="single" w:sz="4" w:space="0" w:color="auto"/>
            </w:tcBorders>
          </w:tcPr>
          <w:p w14:paraId="13F49EA5" w14:textId="6998662A" w:rsidR="0081540C" w:rsidRDefault="0081540C" w:rsidP="0081540C">
            <w:pPr>
              <w:spacing w:after="0"/>
              <w:rPr>
                <w:b/>
              </w:rPr>
            </w:pPr>
            <w:r>
              <w:rPr>
                <w:b/>
              </w:rPr>
              <w:t>5</w:t>
            </w:r>
          </w:p>
        </w:tc>
        <w:tc>
          <w:tcPr>
            <w:tcW w:w="1730" w:type="dxa"/>
            <w:tcBorders>
              <w:top w:val="single" w:sz="4" w:space="0" w:color="auto"/>
              <w:left w:val="single" w:sz="4" w:space="0" w:color="auto"/>
              <w:bottom w:val="single" w:sz="4" w:space="0" w:color="auto"/>
              <w:right w:val="single" w:sz="4" w:space="0" w:color="auto"/>
            </w:tcBorders>
          </w:tcPr>
          <w:p w14:paraId="2A76E5B4" w14:textId="434B2D5A" w:rsidR="0081540C" w:rsidRDefault="0081540C" w:rsidP="0081540C">
            <w:pPr>
              <w:spacing w:after="0"/>
            </w:pPr>
          </w:p>
        </w:tc>
        <w:tc>
          <w:tcPr>
            <w:tcW w:w="7229" w:type="dxa"/>
            <w:tcBorders>
              <w:top w:val="single" w:sz="4" w:space="0" w:color="auto"/>
              <w:left w:val="single" w:sz="4" w:space="0" w:color="auto"/>
              <w:bottom w:val="single" w:sz="4" w:space="0" w:color="auto"/>
              <w:right w:val="single" w:sz="4" w:space="0" w:color="auto"/>
            </w:tcBorders>
          </w:tcPr>
          <w:p w14:paraId="2E56E1FD" w14:textId="5C5BA80F" w:rsidR="0081540C" w:rsidRDefault="0081540C" w:rsidP="0081540C">
            <w:pPr>
              <w:spacing w:after="0"/>
            </w:pPr>
          </w:p>
        </w:tc>
      </w:tr>
    </w:tbl>
    <w:p w14:paraId="1FA0106B" w14:textId="77777777" w:rsidR="00DA24A3" w:rsidRDefault="00DA24A3" w:rsidP="00E1342F">
      <w:pPr>
        <w:pStyle w:val="NoSpacing"/>
        <w:rPr>
          <w:rFonts w:ascii="Tahoma" w:hAnsi="Tahoma" w:cs="Tahoma"/>
          <w:b/>
        </w:rPr>
      </w:pPr>
    </w:p>
    <w:p w14:paraId="5AA2A17A" w14:textId="77777777" w:rsidR="00DA24A3" w:rsidRDefault="00DA24A3" w:rsidP="00E1342F">
      <w:pPr>
        <w:pStyle w:val="NoSpacing"/>
        <w:rPr>
          <w:rFonts w:ascii="Tahoma" w:hAnsi="Tahoma" w:cs="Tahoma"/>
          <w:b/>
        </w:rPr>
      </w:pPr>
    </w:p>
    <w:p w14:paraId="2C199F89" w14:textId="77777777" w:rsidR="00DA24A3" w:rsidRDefault="00DA24A3" w:rsidP="00E1342F">
      <w:pPr>
        <w:pStyle w:val="NoSpacing"/>
        <w:rPr>
          <w:rFonts w:ascii="Tahoma" w:hAnsi="Tahoma" w:cs="Tahoma"/>
          <w:b/>
        </w:rPr>
      </w:pPr>
    </w:p>
    <w:p w14:paraId="7FAE4D1F" w14:textId="0940CC00" w:rsidR="006D6AF4" w:rsidRDefault="006D6AF4" w:rsidP="00A63438">
      <w:pPr>
        <w:pStyle w:val="TOCHeading"/>
        <w:spacing w:before="0" w:after="120"/>
        <w:rPr>
          <w:rFonts w:ascii="Tahoma" w:eastAsia="Calibri" w:hAnsi="Tahoma" w:cs="Tahoma"/>
          <w:b/>
        </w:rPr>
      </w:pPr>
      <w:r>
        <w:rPr>
          <w:rFonts w:ascii="Tahoma" w:eastAsia="Calibri" w:hAnsi="Tahoma" w:cs="Tahoma"/>
          <w:b/>
        </w:rPr>
        <w:br w:type="page"/>
      </w:r>
    </w:p>
    <w:p w14:paraId="52E813CF" w14:textId="77777777" w:rsidR="00E812DB" w:rsidRDefault="00E812DB" w:rsidP="00E812DB"/>
    <w:sdt>
      <w:sdtPr>
        <w:rPr>
          <w:rFonts w:asciiTheme="minorHAnsi" w:eastAsiaTheme="minorEastAsia" w:hAnsiTheme="minorHAnsi" w:cstheme="minorBidi"/>
          <w:color w:val="auto"/>
          <w:sz w:val="22"/>
          <w:szCs w:val="22"/>
          <w:lang w:eastAsia="en-GB"/>
        </w:rPr>
        <w:id w:val="230735757"/>
        <w:docPartObj>
          <w:docPartGallery w:val="Table of Contents"/>
          <w:docPartUnique/>
        </w:docPartObj>
      </w:sdtPr>
      <w:sdtEndPr/>
      <w:sdtContent>
        <w:p w14:paraId="3318D3B1" w14:textId="70A47017" w:rsidR="00FF7B6B" w:rsidRPr="001436BA" w:rsidRDefault="00FF7B6B" w:rsidP="00D05858">
          <w:pPr>
            <w:pStyle w:val="TOCHeading"/>
            <w:spacing w:line="360" w:lineRule="auto"/>
            <w:rPr>
              <w:rFonts w:ascii="Arial" w:hAnsi="Arial" w:cs="Arial"/>
            </w:rPr>
          </w:pPr>
          <w:r w:rsidRPr="001436BA">
            <w:rPr>
              <w:rFonts w:ascii="Arial" w:hAnsi="Arial" w:cs="Arial"/>
            </w:rPr>
            <w:t>Contents</w:t>
          </w:r>
        </w:p>
        <w:p w14:paraId="5A7E0C15" w14:textId="035DA276" w:rsidR="00FF7B6B" w:rsidRPr="001436BA" w:rsidRDefault="00FF7B6B" w:rsidP="00264DF2">
          <w:pPr>
            <w:pStyle w:val="TOC1"/>
            <w:numPr>
              <w:ilvl w:val="0"/>
              <w:numId w:val="13"/>
            </w:numPr>
            <w:spacing w:after="160" w:line="360" w:lineRule="auto"/>
            <w:rPr>
              <w:rFonts w:ascii="Arial" w:hAnsi="Arial" w:cs="Arial"/>
            </w:rPr>
          </w:pPr>
          <w:r w:rsidRPr="001436BA">
            <w:rPr>
              <w:rFonts w:ascii="Arial" w:hAnsi="Arial" w:cs="Arial"/>
              <w:b/>
              <w:bCs/>
            </w:rPr>
            <w:t>Policy</w:t>
          </w:r>
          <w:r w:rsidRPr="001436BA">
            <w:rPr>
              <w:rFonts w:ascii="Arial" w:hAnsi="Arial" w:cs="Arial"/>
            </w:rPr>
            <w:ptab w:relativeTo="margin" w:alignment="right" w:leader="dot"/>
          </w:r>
          <w:r w:rsidR="00CB5B46" w:rsidRPr="001436BA">
            <w:rPr>
              <w:rFonts w:ascii="Arial" w:hAnsi="Arial" w:cs="Arial"/>
            </w:rPr>
            <w:t>4</w:t>
          </w:r>
        </w:p>
        <w:p w14:paraId="0B59618C" w14:textId="67933B28" w:rsidR="007F45C6" w:rsidRPr="001436BA" w:rsidRDefault="00AA6976" w:rsidP="00264DF2">
          <w:pPr>
            <w:pStyle w:val="TOC2"/>
            <w:numPr>
              <w:ilvl w:val="1"/>
              <w:numId w:val="13"/>
            </w:numPr>
            <w:spacing w:after="160" w:line="360" w:lineRule="auto"/>
            <w:ind w:left="714" w:hanging="357"/>
            <w:rPr>
              <w:rFonts w:ascii="Arial" w:hAnsi="Arial" w:cs="Arial"/>
            </w:rPr>
          </w:pPr>
          <w:r w:rsidRPr="001436BA">
            <w:rPr>
              <w:rFonts w:ascii="Arial" w:hAnsi="Arial" w:cs="Arial"/>
            </w:rPr>
            <w:t xml:space="preserve">The </w:t>
          </w:r>
          <w:r w:rsidR="00300D9F">
            <w:rPr>
              <w:rFonts w:ascii="Arial" w:hAnsi="Arial" w:cs="Arial"/>
            </w:rPr>
            <w:t>Kings Academy</w:t>
          </w:r>
          <w:r w:rsidRPr="001436BA">
            <w:rPr>
              <w:rFonts w:ascii="Arial" w:hAnsi="Arial" w:cs="Arial"/>
            </w:rPr>
            <w:t xml:space="preserve"> Trust – Statement of Intent</w:t>
          </w:r>
          <w:r w:rsidR="003B42F3">
            <w:rPr>
              <w:rFonts w:ascii="Arial" w:hAnsi="Arial" w:cs="Arial"/>
            </w:rPr>
            <w:t>……………………………………4</w:t>
          </w:r>
        </w:p>
        <w:p w14:paraId="5EC37AC1" w14:textId="2AB39A1A" w:rsidR="00AA6976" w:rsidRPr="001436BA" w:rsidRDefault="00AA6976"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Academy Statement of Intent</w:t>
          </w:r>
          <w:r w:rsidR="003B42F3">
            <w:rPr>
              <w:rFonts w:ascii="Arial" w:hAnsi="Arial" w:cs="Arial"/>
              <w:lang w:eastAsia="en-GB"/>
            </w:rPr>
            <w:t>………………………………………………………………</w:t>
          </w:r>
          <w:r w:rsidR="0021732D">
            <w:rPr>
              <w:rFonts w:ascii="Arial" w:hAnsi="Arial" w:cs="Arial"/>
              <w:lang w:eastAsia="en-GB"/>
            </w:rPr>
            <w:t>.5</w:t>
          </w:r>
        </w:p>
        <w:p w14:paraId="30A27937" w14:textId="399B069C" w:rsidR="00FF7B6B" w:rsidRPr="001436BA" w:rsidRDefault="000033E2" w:rsidP="00264DF2">
          <w:pPr>
            <w:pStyle w:val="TOC2"/>
            <w:numPr>
              <w:ilvl w:val="0"/>
              <w:numId w:val="13"/>
            </w:numPr>
            <w:spacing w:after="160" w:line="360" w:lineRule="auto"/>
            <w:rPr>
              <w:rFonts w:ascii="Arial" w:hAnsi="Arial" w:cs="Arial"/>
            </w:rPr>
          </w:pPr>
          <w:r w:rsidRPr="001436BA">
            <w:rPr>
              <w:rFonts w:ascii="Arial" w:hAnsi="Arial" w:cs="Arial"/>
            </w:rPr>
            <w:t xml:space="preserve">Organisation </w:t>
          </w:r>
          <w:r w:rsidR="00FF7B6B" w:rsidRPr="001436BA">
            <w:rPr>
              <w:rFonts w:ascii="Arial" w:hAnsi="Arial" w:cs="Arial"/>
            </w:rPr>
            <w:ptab w:relativeTo="margin" w:alignment="right" w:leader="dot"/>
          </w:r>
          <w:r w:rsidRPr="001436BA">
            <w:rPr>
              <w:rFonts w:ascii="Arial" w:hAnsi="Arial" w:cs="Arial"/>
            </w:rPr>
            <w:t>6</w:t>
          </w:r>
        </w:p>
        <w:p w14:paraId="773BAD2C" w14:textId="5709A942" w:rsidR="00AA6976" w:rsidRPr="001436BA" w:rsidRDefault="00AA6976"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Trust Structure</w:t>
          </w:r>
          <w:r w:rsidR="0021732D">
            <w:rPr>
              <w:rFonts w:ascii="Arial" w:hAnsi="Arial" w:cs="Arial"/>
              <w:lang w:eastAsia="en-GB"/>
            </w:rPr>
            <w:t xml:space="preserve"> ……………………………………………………………………………….6</w:t>
          </w:r>
        </w:p>
        <w:p w14:paraId="05296467" w14:textId="295D8E2C" w:rsidR="00D94112" w:rsidRPr="001436BA" w:rsidRDefault="00AA6976"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Organisational Responsibili</w:t>
          </w:r>
          <w:r w:rsidR="00D94112" w:rsidRPr="001436BA">
            <w:rPr>
              <w:rFonts w:ascii="Arial" w:hAnsi="Arial" w:cs="Arial"/>
              <w:lang w:eastAsia="en-GB"/>
            </w:rPr>
            <w:t>ties</w:t>
          </w:r>
          <w:r w:rsidR="00053B3B">
            <w:rPr>
              <w:rFonts w:ascii="Arial" w:hAnsi="Arial" w:cs="Arial"/>
              <w:lang w:eastAsia="en-GB"/>
            </w:rPr>
            <w:t xml:space="preserve"> ...</w:t>
          </w:r>
          <w:r w:rsidR="0021732D">
            <w:rPr>
              <w:rFonts w:ascii="Arial" w:hAnsi="Arial" w:cs="Arial"/>
              <w:lang w:eastAsia="en-GB"/>
            </w:rPr>
            <w:t>………………………………………………………….8</w:t>
          </w:r>
        </w:p>
        <w:p w14:paraId="641108EC" w14:textId="25EC8399" w:rsidR="00FF7B6B" w:rsidRPr="001436BA" w:rsidRDefault="000033E2" w:rsidP="00264DF2">
          <w:pPr>
            <w:pStyle w:val="TOC3"/>
            <w:numPr>
              <w:ilvl w:val="0"/>
              <w:numId w:val="13"/>
            </w:numPr>
            <w:spacing w:after="160" w:line="360" w:lineRule="auto"/>
            <w:rPr>
              <w:rFonts w:ascii="Arial" w:hAnsi="Arial" w:cs="Arial"/>
            </w:rPr>
          </w:pPr>
          <w:r w:rsidRPr="001436BA">
            <w:rPr>
              <w:rFonts w:ascii="Arial" w:hAnsi="Arial" w:cs="Arial"/>
            </w:rPr>
            <w:t>Consultation, Monitoring and Review</w:t>
          </w:r>
          <w:r w:rsidR="00FF7B6B" w:rsidRPr="001436BA">
            <w:rPr>
              <w:rFonts w:ascii="Arial" w:hAnsi="Arial" w:cs="Arial"/>
            </w:rPr>
            <w:ptab w:relativeTo="margin" w:alignment="right" w:leader="dot"/>
          </w:r>
          <w:r w:rsidRPr="001436BA">
            <w:rPr>
              <w:rFonts w:ascii="Arial" w:hAnsi="Arial" w:cs="Arial"/>
            </w:rPr>
            <w:t>1</w:t>
          </w:r>
          <w:r w:rsidR="003B42F3">
            <w:rPr>
              <w:rFonts w:ascii="Arial" w:hAnsi="Arial" w:cs="Arial"/>
            </w:rPr>
            <w:t>6</w:t>
          </w:r>
        </w:p>
        <w:p w14:paraId="6BD92EA6" w14:textId="7CE4D271" w:rsidR="00D94112" w:rsidRPr="001436BA" w:rsidRDefault="00D94112"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Consultation with employees</w:t>
          </w:r>
          <w:r w:rsidR="00183329">
            <w:rPr>
              <w:rFonts w:ascii="Arial" w:hAnsi="Arial" w:cs="Arial"/>
              <w:lang w:eastAsia="en-GB"/>
            </w:rPr>
            <w:t>……………………………………………………………</w:t>
          </w:r>
          <w:r w:rsidR="00A87728">
            <w:rPr>
              <w:rFonts w:ascii="Arial" w:hAnsi="Arial" w:cs="Arial"/>
              <w:lang w:eastAsia="en-GB"/>
            </w:rPr>
            <w:t>...</w:t>
          </w:r>
          <w:r w:rsidR="00183329">
            <w:rPr>
              <w:rFonts w:ascii="Arial" w:hAnsi="Arial" w:cs="Arial"/>
              <w:lang w:eastAsia="en-GB"/>
            </w:rPr>
            <w:t>16</w:t>
          </w:r>
        </w:p>
        <w:p w14:paraId="70B60E10" w14:textId="3FBB905A" w:rsidR="00D94112" w:rsidRPr="001436BA" w:rsidRDefault="00D94112"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Monitoring</w:t>
          </w:r>
          <w:r w:rsidR="00A87728">
            <w:rPr>
              <w:rFonts w:ascii="Arial" w:hAnsi="Arial" w:cs="Arial"/>
              <w:lang w:eastAsia="en-GB"/>
            </w:rPr>
            <w:t>…………………………………………………………………………………...17</w:t>
          </w:r>
        </w:p>
        <w:p w14:paraId="752A9166" w14:textId="7573225D" w:rsidR="00D94112" w:rsidRPr="001436BA" w:rsidRDefault="00F40BED"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Auditing</w:t>
          </w:r>
          <w:r w:rsidR="00A87728">
            <w:rPr>
              <w:rFonts w:ascii="Arial" w:hAnsi="Arial" w:cs="Arial"/>
              <w:lang w:eastAsia="en-GB"/>
            </w:rPr>
            <w:t>……………………………………………………………………………………...18</w:t>
          </w:r>
        </w:p>
        <w:p w14:paraId="1AE89569" w14:textId="5DEE513B" w:rsidR="00F40BED" w:rsidRPr="001436BA" w:rsidRDefault="00F40BED"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Review</w:t>
          </w:r>
          <w:r w:rsidR="00A87728">
            <w:rPr>
              <w:rFonts w:ascii="Arial" w:hAnsi="Arial" w:cs="Arial"/>
              <w:lang w:eastAsia="en-GB"/>
            </w:rPr>
            <w:t>……………………………………………………………………………………….18</w:t>
          </w:r>
        </w:p>
        <w:p w14:paraId="661127C3" w14:textId="1D74CAC8" w:rsidR="00F40BED" w:rsidRPr="001436BA" w:rsidRDefault="00F40BED" w:rsidP="00264DF2">
          <w:pPr>
            <w:pStyle w:val="ListParagraph"/>
            <w:numPr>
              <w:ilvl w:val="1"/>
              <w:numId w:val="13"/>
            </w:numPr>
            <w:spacing w:line="360" w:lineRule="auto"/>
            <w:rPr>
              <w:rFonts w:ascii="Arial" w:hAnsi="Arial" w:cs="Arial"/>
              <w:lang w:eastAsia="en-GB"/>
            </w:rPr>
          </w:pPr>
          <w:r w:rsidRPr="001436BA">
            <w:rPr>
              <w:rFonts w:ascii="Arial" w:hAnsi="Arial" w:cs="Arial"/>
              <w:lang w:eastAsia="en-GB"/>
            </w:rPr>
            <w:t>Policies and Procedures</w:t>
          </w:r>
          <w:r w:rsidR="003F1F32">
            <w:rPr>
              <w:rFonts w:ascii="Arial" w:hAnsi="Arial" w:cs="Arial"/>
              <w:lang w:eastAsia="en-GB"/>
            </w:rPr>
            <w:t>…………………………………………………………………...19</w:t>
          </w:r>
        </w:p>
        <w:p w14:paraId="7C902CAF" w14:textId="70EBCFFC" w:rsidR="00FF7B6B" w:rsidRPr="001436BA" w:rsidRDefault="007F45C6" w:rsidP="00E448D2">
          <w:pPr>
            <w:pStyle w:val="TOC1"/>
            <w:spacing w:after="160" w:line="360" w:lineRule="auto"/>
            <w:rPr>
              <w:rFonts w:ascii="Arial" w:hAnsi="Arial" w:cs="Arial"/>
            </w:rPr>
          </w:pPr>
          <w:r w:rsidRPr="001436BA">
            <w:rPr>
              <w:rFonts w:ascii="Arial" w:hAnsi="Arial" w:cs="Arial"/>
              <w:b/>
              <w:bCs/>
            </w:rPr>
            <w:t>Appendix A</w:t>
          </w:r>
          <w:r w:rsidR="00F40BED" w:rsidRPr="001436BA">
            <w:rPr>
              <w:rFonts w:ascii="Arial" w:hAnsi="Arial" w:cs="Arial"/>
              <w:b/>
              <w:bCs/>
            </w:rPr>
            <w:t xml:space="preserve"> Academy Safety Arrangements</w:t>
          </w:r>
          <w:r w:rsidR="00FF7B6B" w:rsidRPr="001436BA">
            <w:rPr>
              <w:rFonts w:ascii="Arial" w:hAnsi="Arial" w:cs="Arial"/>
            </w:rPr>
            <w:ptab w:relativeTo="margin" w:alignment="right" w:leader="dot"/>
          </w:r>
          <w:r w:rsidR="003B42F3">
            <w:rPr>
              <w:rFonts w:ascii="Arial" w:hAnsi="Arial" w:cs="Arial"/>
            </w:rPr>
            <w:t>21</w:t>
          </w:r>
        </w:p>
        <w:p w14:paraId="5A1C413B" w14:textId="6862EC1E" w:rsidR="00FF7B6B" w:rsidRDefault="00625B14">
          <w:pPr>
            <w:pStyle w:val="TOC3"/>
            <w:ind w:left="446"/>
          </w:pPr>
        </w:p>
      </w:sdtContent>
    </w:sdt>
    <w:p w14:paraId="1A9AE52F" w14:textId="77777777" w:rsidR="00E812DB" w:rsidRDefault="00E812DB" w:rsidP="00E812DB"/>
    <w:p w14:paraId="075B6F71" w14:textId="77777777" w:rsidR="00E812DB" w:rsidRDefault="00E812DB" w:rsidP="00E812DB"/>
    <w:p w14:paraId="74FE5E95" w14:textId="77777777" w:rsidR="00E812DB" w:rsidRDefault="00E812DB" w:rsidP="00E812DB"/>
    <w:p w14:paraId="7B2F271B" w14:textId="77777777" w:rsidR="00E812DB" w:rsidRDefault="00E812DB" w:rsidP="00E812DB"/>
    <w:p w14:paraId="1A4FCEF9" w14:textId="77777777" w:rsidR="00E812DB" w:rsidRDefault="00E812DB" w:rsidP="00E812DB"/>
    <w:p w14:paraId="30278501" w14:textId="77777777" w:rsidR="00E812DB" w:rsidRDefault="00E812DB" w:rsidP="00E812DB"/>
    <w:p w14:paraId="11E11945" w14:textId="77777777" w:rsidR="00E812DB" w:rsidRDefault="00E812DB" w:rsidP="00E812DB"/>
    <w:p w14:paraId="3FC05710" w14:textId="77777777" w:rsidR="00E812DB" w:rsidRDefault="00E812DB" w:rsidP="00E812DB"/>
    <w:p w14:paraId="29FE4DB4" w14:textId="77777777" w:rsidR="00E812DB" w:rsidRDefault="00E812DB" w:rsidP="00E812DB"/>
    <w:p w14:paraId="0B20D398" w14:textId="77777777" w:rsidR="00E812DB" w:rsidRDefault="00E812DB" w:rsidP="00E812DB"/>
    <w:p w14:paraId="20D03A0B" w14:textId="77777777" w:rsidR="00E812DB" w:rsidRDefault="00E812DB" w:rsidP="00E812DB"/>
    <w:p w14:paraId="5A1C161A" w14:textId="77777777" w:rsidR="00E812DB" w:rsidRDefault="00E812DB" w:rsidP="00E812DB"/>
    <w:p w14:paraId="56F43B99" w14:textId="77777777" w:rsidR="00E812DB" w:rsidRDefault="00E812DB" w:rsidP="00E812DB"/>
    <w:p w14:paraId="639857A5" w14:textId="77777777" w:rsidR="00E812DB" w:rsidRDefault="00E812DB" w:rsidP="00E812DB"/>
    <w:p w14:paraId="07963A05" w14:textId="660B8E6E" w:rsidR="002656FB" w:rsidRPr="00C04230" w:rsidRDefault="00732E6B" w:rsidP="00264DF2">
      <w:pPr>
        <w:pStyle w:val="Heading1"/>
        <w:numPr>
          <w:ilvl w:val="0"/>
          <w:numId w:val="12"/>
        </w:numPr>
        <w:rPr>
          <w:rFonts w:ascii="Arial" w:hAnsi="Arial" w:cs="Arial"/>
        </w:rPr>
      </w:pPr>
      <w:r w:rsidRPr="00C04230">
        <w:rPr>
          <w:rFonts w:ascii="Arial" w:hAnsi="Arial" w:cs="Arial"/>
        </w:rPr>
        <w:lastRenderedPageBreak/>
        <w:t>POLICY</w:t>
      </w:r>
    </w:p>
    <w:p w14:paraId="54F9DAB3" w14:textId="4B9E25F8" w:rsidR="008E4E9D" w:rsidRPr="00C04230" w:rsidRDefault="008E4E9D" w:rsidP="00264DF2">
      <w:pPr>
        <w:pStyle w:val="Heading1"/>
        <w:numPr>
          <w:ilvl w:val="1"/>
          <w:numId w:val="12"/>
        </w:numPr>
        <w:rPr>
          <w:rFonts w:ascii="Arial" w:hAnsi="Arial" w:cs="Arial"/>
          <w:b/>
          <w:bCs/>
          <w:sz w:val="28"/>
          <w:szCs w:val="28"/>
        </w:rPr>
      </w:pPr>
      <w:r w:rsidRPr="00C04230">
        <w:rPr>
          <w:rFonts w:ascii="Arial" w:eastAsia="Times New Roman" w:hAnsi="Arial" w:cs="Arial"/>
          <w:b/>
          <w:bCs/>
          <w:sz w:val="28"/>
          <w:szCs w:val="28"/>
          <w:lang w:eastAsia="en-GB"/>
        </w:rPr>
        <w:t xml:space="preserve">The </w:t>
      </w:r>
      <w:r w:rsidR="00300D9F">
        <w:rPr>
          <w:rFonts w:ascii="Arial" w:eastAsia="Times New Roman" w:hAnsi="Arial" w:cs="Arial"/>
          <w:b/>
          <w:bCs/>
          <w:sz w:val="28"/>
          <w:szCs w:val="28"/>
          <w:lang w:eastAsia="en-GB"/>
        </w:rPr>
        <w:t>Kings Academy</w:t>
      </w:r>
      <w:r w:rsidRPr="00C04230">
        <w:rPr>
          <w:rFonts w:ascii="Arial" w:eastAsia="Times New Roman" w:hAnsi="Arial" w:cs="Arial"/>
          <w:b/>
          <w:bCs/>
          <w:sz w:val="28"/>
          <w:szCs w:val="28"/>
          <w:lang w:eastAsia="en-GB"/>
        </w:rPr>
        <w:t xml:space="preserve"> Trust - Statement of Intent</w:t>
      </w:r>
    </w:p>
    <w:p w14:paraId="1047EC82" w14:textId="77777777" w:rsidR="008E4E9D" w:rsidRPr="008E4E9D" w:rsidRDefault="008E4E9D" w:rsidP="008E4E9D">
      <w:pPr>
        <w:spacing w:after="0" w:line="240" w:lineRule="auto"/>
        <w:ind w:left="-567"/>
        <w:rPr>
          <w:rFonts w:ascii="Arial Narrow" w:eastAsia="Times New Roman" w:hAnsi="Arial Narrow" w:cs="Arial"/>
          <w:b/>
          <w:color w:val="377C73"/>
          <w:lang w:eastAsia="en-GB"/>
        </w:rPr>
      </w:pPr>
    </w:p>
    <w:p w14:paraId="3248E4C9" w14:textId="26DEE8C1" w:rsidR="008E4E9D" w:rsidRPr="008E4E9D" w:rsidRDefault="008E4E9D" w:rsidP="008E4E9D">
      <w:pPr>
        <w:spacing w:after="0" w:line="240" w:lineRule="auto"/>
        <w:ind w:left="-567"/>
        <w:jc w:val="both"/>
        <w:rPr>
          <w:rFonts w:ascii="Arial Narrow" w:eastAsia="Times New Roman" w:hAnsi="Arial Narrow" w:cs="Arial"/>
          <w:lang w:eastAsia="en-GB"/>
        </w:rPr>
      </w:pPr>
      <w:r w:rsidRPr="008E4E9D">
        <w:rPr>
          <w:rFonts w:ascii="Arial Narrow" w:eastAsia="Times New Roman" w:hAnsi="Arial Narrow" w:cs="Arial"/>
          <w:lang w:eastAsia="en-GB"/>
        </w:rPr>
        <w:t xml:space="preserve">This document sets out the Health and Safety Statement of Intent for The </w:t>
      </w:r>
      <w:r w:rsidR="00300D9F">
        <w:rPr>
          <w:rFonts w:ascii="Arial Narrow" w:eastAsia="Times New Roman" w:hAnsi="Arial Narrow" w:cs="Arial"/>
          <w:lang w:eastAsia="en-GB"/>
        </w:rPr>
        <w:t>Kings Academy</w:t>
      </w:r>
      <w:r w:rsidRPr="008E4E9D">
        <w:rPr>
          <w:rFonts w:ascii="Arial Narrow" w:eastAsia="Times New Roman" w:hAnsi="Arial Narrow" w:cs="Arial"/>
          <w:lang w:eastAsia="en-GB"/>
        </w:rPr>
        <w:t xml:space="preserve"> Trust (</w:t>
      </w:r>
      <w:r w:rsidR="00940107">
        <w:rPr>
          <w:rFonts w:ascii="Arial Narrow" w:eastAsia="Times New Roman" w:hAnsi="Arial Narrow" w:cs="Arial"/>
          <w:lang w:eastAsia="en-GB"/>
        </w:rPr>
        <w:t>K</w:t>
      </w:r>
      <w:r w:rsidRPr="008E4E9D">
        <w:rPr>
          <w:rFonts w:ascii="Arial Narrow" w:eastAsia="Times New Roman" w:hAnsi="Arial Narrow" w:cs="Arial"/>
          <w:lang w:eastAsia="en-GB"/>
        </w:rPr>
        <w:t xml:space="preserve">AT).  The purpose of which is to encourage the ownership, commitment and compliance at all levels of the trust and to provide a framework to establish and review Health and Safety polices, objectives and guidance across the academy schools.  </w:t>
      </w:r>
      <w:r w:rsidR="00940107">
        <w:rPr>
          <w:rFonts w:ascii="Arial Narrow" w:eastAsia="Times New Roman" w:hAnsi="Arial Narrow" w:cs="Arial"/>
          <w:lang w:eastAsia="en-GB"/>
        </w:rPr>
        <w:t>K</w:t>
      </w:r>
      <w:r w:rsidRPr="008E4E9D">
        <w:rPr>
          <w:rFonts w:ascii="Arial Narrow" w:eastAsia="Times New Roman" w:hAnsi="Arial Narrow" w:cs="Arial"/>
          <w:lang w:eastAsia="en-GB"/>
        </w:rPr>
        <w:t xml:space="preserve">AT is committed to ensuring, so far as is reasonably practicable, that all activities are carried out with the highest regard for the health, safety and welfare of all its employees, students and of any others who may be affected by our undertakings. </w:t>
      </w:r>
    </w:p>
    <w:p w14:paraId="317DB748" w14:textId="77777777" w:rsidR="008E4E9D" w:rsidRPr="008E4E9D" w:rsidRDefault="008E4E9D" w:rsidP="008E4E9D">
      <w:pPr>
        <w:spacing w:after="0" w:line="240" w:lineRule="auto"/>
        <w:ind w:left="-567"/>
        <w:jc w:val="both"/>
        <w:rPr>
          <w:rFonts w:ascii="Arial Narrow" w:eastAsia="Times New Roman" w:hAnsi="Arial Narrow" w:cs="Arial"/>
          <w:lang w:eastAsia="en-GB"/>
        </w:rPr>
      </w:pPr>
    </w:p>
    <w:p w14:paraId="3EED0AD7" w14:textId="2DFB6DD9" w:rsidR="008E4E9D" w:rsidRPr="008E4E9D" w:rsidRDefault="008E4E9D" w:rsidP="008E4E9D">
      <w:pPr>
        <w:spacing w:after="0" w:line="240" w:lineRule="auto"/>
        <w:ind w:left="-567"/>
        <w:jc w:val="both"/>
        <w:rPr>
          <w:rFonts w:ascii="Arial Narrow" w:eastAsia="Times New Roman" w:hAnsi="Arial Narrow" w:cs="Arial"/>
          <w:lang w:eastAsia="en-GB"/>
        </w:rPr>
      </w:pPr>
      <w:r w:rsidRPr="008E4E9D">
        <w:rPr>
          <w:rFonts w:ascii="Arial Narrow" w:eastAsia="Times New Roman" w:hAnsi="Arial Narrow" w:cs="Arial"/>
          <w:lang w:eastAsia="en-GB"/>
        </w:rPr>
        <w:t xml:space="preserve">The Trust Board fully recognises the importance of Health and Safety and is committed to both its legal and moral Health and Safety obligations.  The Board will support this by demonstrating top level commitment to Health and Safety Policy, individual responsibilities and staff training whilst ensuring that Health and Safety is represented at Board meetings as an agenda item.  The Board sees the development of a positive safety culture across the academies as an essential part of </w:t>
      </w:r>
      <w:r w:rsidR="00EB295E">
        <w:rPr>
          <w:rFonts w:ascii="Arial Narrow" w:eastAsia="Times New Roman" w:hAnsi="Arial Narrow" w:cs="Arial"/>
          <w:lang w:eastAsia="en-GB"/>
        </w:rPr>
        <w:t>KAT</w:t>
      </w:r>
      <w:r w:rsidRPr="008E4E9D">
        <w:rPr>
          <w:rFonts w:ascii="Arial Narrow" w:eastAsia="Times New Roman" w:hAnsi="Arial Narrow" w:cs="Arial"/>
          <w:lang w:eastAsia="en-GB"/>
        </w:rPr>
        <w:t xml:space="preserve">’s continued success. </w:t>
      </w:r>
    </w:p>
    <w:p w14:paraId="26C5B119" w14:textId="77777777" w:rsidR="008E4E9D" w:rsidRPr="008E4E9D" w:rsidRDefault="008E4E9D" w:rsidP="008E4E9D">
      <w:pPr>
        <w:spacing w:after="0" w:line="240" w:lineRule="auto"/>
        <w:ind w:left="-567"/>
        <w:jc w:val="both"/>
        <w:rPr>
          <w:rFonts w:ascii="Arial Narrow" w:eastAsia="Times New Roman" w:hAnsi="Arial Narrow" w:cs="Arial"/>
          <w:lang w:eastAsia="en-GB"/>
        </w:rPr>
      </w:pPr>
    </w:p>
    <w:p w14:paraId="0927E181" w14:textId="7F5A73F5" w:rsidR="008E4E9D" w:rsidRPr="008E4E9D" w:rsidRDefault="00EB295E" w:rsidP="008E4E9D">
      <w:pPr>
        <w:spacing w:after="0" w:line="240" w:lineRule="auto"/>
        <w:ind w:left="-567"/>
        <w:jc w:val="both"/>
        <w:rPr>
          <w:rFonts w:ascii="Arial Narrow" w:eastAsia="Times New Roman" w:hAnsi="Arial Narrow" w:cs="Arial"/>
          <w:lang w:eastAsia="en-GB"/>
        </w:rPr>
      </w:pPr>
      <w:r>
        <w:rPr>
          <w:rFonts w:ascii="Arial Narrow" w:eastAsia="Times New Roman" w:hAnsi="Arial Narrow" w:cs="Arial"/>
          <w:lang w:eastAsia="en-GB"/>
        </w:rPr>
        <w:t>KAT</w:t>
      </w:r>
      <w:r w:rsidR="008E4E9D" w:rsidRPr="008E4E9D">
        <w:rPr>
          <w:rFonts w:ascii="Arial Narrow" w:eastAsia="Times New Roman" w:hAnsi="Arial Narrow" w:cs="Arial"/>
          <w:lang w:eastAsia="en-GB"/>
        </w:rPr>
        <w:t xml:space="preserve"> Trustees will ensure that Health and Safety Management Systems are put in place across the Trust to ensure that the commitments below can be met. All Trustees, Local Governing Bodies, Senior Leadership Teams, staff and pupils will play their part in its implementation. </w:t>
      </w:r>
    </w:p>
    <w:p w14:paraId="5A02C809" w14:textId="77777777" w:rsidR="008E4E9D" w:rsidRPr="008E4E9D" w:rsidRDefault="008E4E9D" w:rsidP="008E4E9D">
      <w:pPr>
        <w:spacing w:after="0" w:line="240" w:lineRule="auto"/>
        <w:ind w:left="-567"/>
        <w:jc w:val="both"/>
        <w:rPr>
          <w:rFonts w:ascii="Arial Narrow" w:eastAsia="Times New Roman" w:hAnsi="Arial Narrow" w:cs="Arial"/>
          <w:lang w:eastAsia="en-GB"/>
        </w:rPr>
      </w:pPr>
    </w:p>
    <w:p w14:paraId="37C0E79F" w14:textId="77777777" w:rsidR="008E4E9D" w:rsidRPr="008E4E9D" w:rsidRDefault="008E4E9D" w:rsidP="008E4E9D">
      <w:pPr>
        <w:spacing w:after="0" w:line="240" w:lineRule="auto"/>
        <w:ind w:left="-567"/>
        <w:jc w:val="both"/>
        <w:rPr>
          <w:rFonts w:ascii="Arial Narrow" w:eastAsia="Times New Roman" w:hAnsi="Arial Narrow" w:cs="Arial"/>
          <w:lang w:eastAsia="en-GB"/>
        </w:rPr>
      </w:pPr>
      <w:r w:rsidRPr="008E4E9D">
        <w:rPr>
          <w:rFonts w:ascii="Arial Narrow" w:eastAsia="Times New Roman" w:hAnsi="Arial Narrow" w:cs="Arial"/>
          <w:lang w:eastAsia="en-GB"/>
        </w:rPr>
        <w:t>The Trust will, as an essential part of its business process aim to:</w:t>
      </w:r>
    </w:p>
    <w:p w14:paraId="7E829D3E"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Maintain compliance with any statutory national laws, regulations or best practice placed upon it by external regulatory bodies. To manage, develop and improve its Health and Safety related policies, strategies and processes to meet these responsibilities.</w:t>
      </w:r>
    </w:p>
    <w:p w14:paraId="73D75599"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Providing a safe and healthy working and learning environment for everyone who may be affected by its activities.</w:t>
      </w:r>
    </w:p>
    <w:p w14:paraId="26FBB503"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Conduct a regular programme of inspections and assessments to assess risk, identify and eliminate unsafe conditions/practices and to control and reduce hazards as far as reasonably practicable.</w:t>
      </w:r>
    </w:p>
    <w:p w14:paraId="215BF342"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Make provision adequate First Aid arrangements, welfare facilities and wellbeing at work.  Promptly investigate every accident, incident, occupational health issue and near miss to determine their cause and prevent re-occurrence.</w:t>
      </w:r>
    </w:p>
    <w:p w14:paraId="5F8FE32C"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To report, where required, any accident or incident that should be subject to the Reporting of Diseases and Dangerous Occurrences Regulations 2013 (RIDDOR).</w:t>
      </w:r>
    </w:p>
    <w:p w14:paraId="2E0AF1AB"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 xml:space="preserve">Provide and maintain safe routes of access/egress as required under The Regulatory Reform (Fire Safety) Order 2005. </w:t>
      </w:r>
    </w:p>
    <w:p w14:paraId="74E5E910"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 xml:space="preserve">Ensure that this policy statement is communicated and maintained across all levels of the organisation. </w:t>
      </w:r>
    </w:p>
    <w:p w14:paraId="332AF0A4" w14:textId="77777777" w:rsidR="008E4E9D" w:rsidRPr="008E4E9D" w:rsidRDefault="008E4E9D" w:rsidP="00732F43">
      <w:pPr>
        <w:numPr>
          <w:ilvl w:val="0"/>
          <w:numId w:val="2"/>
        </w:numPr>
        <w:spacing w:after="200" w:line="276" w:lineRule="auto"/>
        <w:ind w:left="-56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 xml:space="preserve">Ensure that all employees agree, as part of their contract of employment to comply with the individual duties placed upon them by law. Failure to comply with Health and Safety duties, regulations, local procedures etc. will be regarded as a serious breach and may lead to disciplinary action being taken. </w:t>
      </w:r>
    </w:p>
    <w:p w14:paraId="115E97BA" w14:textId="77777777" w:rsidR="008E4E9D" w:rsidRPr="008E4E9D" w:rsidRDefault="008E4E9D" w:rsidP="00732F43">
      <w:pPr>
        <w:numPr>
          <w:ilvl w:val="0"/>
          <w:numId w:val="2"/>
        </w:numPr>
        <w:spacing w:after="0" w:line="240" w:lineRule="auto"/>
        <w:ind w:left="-567" w:hanging="357"/>
        <w:contextualSpacing/>
        <w:jc w:val="both"/>
        <w:rPr>
          <w:rFonts w:ascii="Arial Narrow" w:eastAsia="Times New Roman" w:hAnsi="Arial Narrow" w:cs="Arial"/>
          <w:lang w:eastAsia="en-GB"/>
        </w:rPr>
      </w:pPr>
      <w:r w:rsidRPr="008E4E9D">
        <w:rPr>
          <w:rFonts w:ascii="Arial Narrow" w:eastAsia="Times New Roman" w:hAnsi="Arial Narrow" w:cs="Arial"/>
          <w:lang w:eastAsia="en-GB"/>
        </w:rPr>
        <w:t>Review and/or revise the Health and Safety policy and statement annually or at times of significant change.</w:t>
      </w:r>
    </w:p>
    <w:p w14:paraId="74EF6D5E" w14:textId="77777777" w:rsidR="008E4E9D" w:rsidRPr="008E4E9D" w:rsidRDefault="008E4E9D" w:rsidP="008E4E9D">
      <w:pPr>
        <w:spacing w:after="0" w:line="240" w:lineRule="auto"/>
        <w:ind w:left="-924"/>
        <w:contextualSpacing/>
        <w:jc w:val="both"/>
        <w:rPr>
          <w:rFonts w:ascii="Arial Narrow" w:eastAsia="Times New Roman" w:hAnsi="Arial Narrow" w:cs="Arial"/>
          <w:lang w:eastAsia="en-GB"/>
        </w:rPr>
      </w:pPr>
    </w:p>
    <w:p w14:paraId="2043B533" w14:textId="7161702B" w:rsidR="008E4E9D" w:rsidRPr="008E4E9D" w:rsidRDefault="008E4E9D" w:rsidP="008E4E9D">
      <w:pPr>
        <w:spacing w:after="200" w:line="276" w:lineRule="auto"/>
        <w:ind w:left="-927"/>
        <w:contextualSpacing/>
        <w:jc w:val="both"/>
        <w:rPr>
          <w:rFonts w:ascii="Arial Narrow" w:eastAsia="Times New Roman" w:hAnsi="Arial Narrow" w:cs="Times New Roman"/>
          <w:lang w:eastAsia="en-GB"/>
        </w:rPr>
      </w:pPr>
      <w:r w:rsidRPr="008E4E9D">
        <w:rPr>
          <w:rFonts w:ascii="Arial Narrow" w:eastAsia="Times New Roman" w:hAnsi="Arial Narrow" w:cs="Times New Roman"/>
          <w:lang w:eastAsia="en-GB"/>
        </w:rPr>
        <w:t xml:space="preserve">It is also the duty of every </w:t>
      </w:r>
      <w:r w:rsidR="00EB295E">
        <w:rPr>
          <w:rFonts w:ascii="Arial Narrow" w:eastAsia="Times New Roman" w:hAnsi="Arial Narrow" w:cs="Times New Roman"/>
          <w:lang w:eastAsia="en-GB"/>
        </w:rPr>
        <w:t>KAT</w:t>
      </w:r>
      <w:r w:rsidRPr="008E4E9D">
        <w:rPr>
          <w:rFonts w:ascii="Arial Narrow" w:eastAsia="Times New Roman" w:hAnsi="Arial Narrow" w:cs="Times New Roman"/>
          <w:lang w:eastAsia="en-GB"/>
        </w:rPr>
        <w:t xml:space="preserve"> employee to: </w:t>
      </w:r>
    </w:p>
    <w:p w14:paraId="608B175A" w14:textId="77777777" w:rsidR="008E4E9D" w:rsidRPr="008E4E9D" w:rsidRDefault="008E4E9D" w:rsidP="00732F43">
      <w:pPr>
        <w:numPr>
          <w:ilvl w:val="0"/>
          <w:numId w:val="3"/>
        </w:numPr>
        <w:spacing w:after="200" w:line="276" w:lineRule="auto"/>
        <w:contextualSpacing/>
        <w:jc w:val="both"/>
        <w:rPr>
          <w:rFonts w:ascii="Arial Narrow" w:eastAsia="Times New Roman" w:hAnsi="Arial Narrow" w:cs="Arial"/>
          <w:lang w:eastAsia="en-GB"/>
        </w:rPr>
      </w:pPr>
      <w:r w:rsidRPr="008E4E9D">
        <w:rPr>
          <w:rFonts w:ascii="Arial Narrow" w:eastAsia="Times New Roman" w:hAnsi="Arial Narrow" w:cs="Times New Roman"/>
          <w:lang w:eastAsia="en-GB"/>
        </w:rPr>
        <w:t xml:space="preserve">Exercise reasonable care for the health, safety and welfare of themselves and others who may be affected by their actions or omissions. To report any unsafe act, condition or occurrence at the earliest opportunity. </w:t>
      </w:r>
    </w:p>
    <w:p w14:paraId="530BCFE1" w14:textId="5695AB9B" w:rsidR="008E4E9D" w:rsidRPr="008E4E9D" w:rsidRDefault="008E4E9D" w:rsidP="00732F43">
      <w:pPr>
        <w:numPr>
          <w:ilvl w:val="0"/>
          <w:numId w:val="3"/>
        </w:numPr>
        <w:spacing w:after="200" w:line="276" w:lineRule="auto"/>
        <w:contextualSpacing/>
        <w:jc w:val="both"/>
        <w:rPr>
          <w:rFonts w:ascii="Arial Narrow" w:eastAsia="Times New Roman" w:hAnsi="Arial Narrow" w:cs="Arial"/>
          <w:lang w:eastAsia="en-GB"/>
        </w:rPr>
      </w:pPr>
      <w:r w:rsidRPr="008E4E9D">
        <w:rPr>
          <w:rFonts w:ascii="Arial Narrow" w:eastAsia="Times New Roman" w:hAnsi="Arial Narrow" w:cs="Times New Roman"/>
          <w:lang w:eastAsia="en-GB"/>
        </w:rPr>
        <w:t xml:space="preserve">Co-operate with each academy Principal, as far as may be necessary, to enable </w:t>
      </w:r>
      <w:r w:rsidR="00EB295E">
        <w:rPr>
          <w:rFonts w:ascii="Arial Narrow" w:eastAsia="Times New Roman" w:hAnsi="Arial Narrow" w:cs="Times New Roman"/>
          <w:lang w:eastAsia="en-GB"/>
        </w:rPr>
        <w:t>KAT</w:t>
      </w:r>
      <w:r w:rsidRPr="008E4E9D">
        <w:rPr>
          <w:rFonts w:ascii="Arial Narrow" w:eastAsia="Times New Roman" w:hAnsi="Arial Narrow" w:cs="Times New Roman"/>
          <w:lang w:eastAsia="en-GB"/>
        </w:rPr>
        <w:t xml:space="preserve"> to carry out its legal duties in respect of Health, Safety and Welfare matters.</w:t>
      </w:r>
    </w:p>
    <w:p w14:paraId="0732D211" w14:textId="77777777" w:rsidR="008E4E9D" w:rsidRDefault="008E4E9D" w:rsidP="00732F43">
      <w:pPr>
        <w:numPr>
          <w:ilvl w:val="0"/>
          <w:numId w:val="3"/>
        </w:numPr>
        <w:spacing w:after="200" w:line="276" w:lineRule="auto"/>
        <w:contextualSpacing/>
        <w:jc w:val="both"/>
        <w:rPr>
          <w:rFonts w:ascii="Arial Narrow" w:eastAsia="Times New Roman" w:hAnsi="Arial Narrow" w:cs="Times New Roman"/>
          <w:lang w:eastAsia="en-GB"/>
        </w:rPr>
      </w:pPr>
      <w:r w:rsidRPr="008E4E9D">
        <w:rPr>
          <w:rFonts w:ascii="Arial Narrow" w:eastAsia="Times New Roman" w:hAnsi="Arial Narrow" w:cs="Times New Roman"/>
          <w:lang w:eastAsia="en-GB"/>
        </w:rPr>
        <w:t>Not to intentionally or recklessly interfere with any rules or equipment provided by the academy in the interests of Health, Safety or Welfare.</w:t>
      </w:r>
    </w:p>
    <w:p w14:paraId="2B1454A2" w14:textId="77777777" w:rsidR="001114C9" w:rsidRDefault="001114C9" w:rsidP="001114C9">
      <w:pPr>
        <w:spacing w:after="200" w:line="276" w:lineRule="auto"/>
        <w:contextualSpacing/>
        <w:jc w:val="both"/>
        <w:rPr>
          <w:rFonts w:ascii="Arial Narrow" w:eastAsia="Times New Roman" w:hAnsi="Arial Narrow" w:cs="Times New Roman"/>
          <w:lang w:eastAsia="en-GB"/>
        </w:rPr>
      </w:pPr>
    </w:p>
    <w:p w14:paraId="793BC48B" w14:textId="77777777" w:rsidR="001114C9" w:rsidRPr="008E4E9D" w:rsidRDefault="001114C9" w:rsidP="001114C9">
      <w:pPr>
        <w:spacing w:after="200" w:line="276" w:lineRule="auto"/>
        <w:contextualSpacing/>
        <w:jc w:val="both"/>
        <w:rPr>
          <w:rFonts w:ascii="Arial Narrow" w:eastAsia="Times New Roman" w:hAnsi="Arial Narrow" w:cs="Times New Roman"/>
          <w:lang w:eastAsia="en-GB"/>
        </w:rPr>
      </w:pPr>
    </w:p>
    <w:p w14:paraId="43B19C29" w14:textId="32EC3974" w:rsidR="008E4E9D" w:rsidRPr="008E4E9D" w:rsidRDefault="008E4E9D" w:rsidP="008E4E9D">
      <w:pPr>
        <w:spacing w:after="0" w:line="240" w:lineRule="auto"/>
        <w:ind w:firstLine="720"/>
        <w:jc w:val="both"/>
        <w:rPr>
          <w:rFonts w:ascii="Arial Narrow" w:eastAsia="Times New Roman" w:hAnsi="Arial Narrow" w:cs="Arial"/>
          <w:lang w:eastAsia="en-GB"/>
        </w:rPr>
      </w:pPr>
      <w:r w:rsidRPr="008E4E9D">
        <w:rPr>
          <w:rFonts w:ascii="Times New Roman" w:eastAsia="Times New Roman" w:hAnsi="Times New Roman" w:cs="Times New Roman"/>
          <w:noProof/>
          <w:sz w:val="24"/>
          <w:szCs w:val="20"/>
          <w:lang w:eastAsia="en-GB"/>
        </w:rPr>
        <w:tab/>
      </w:r>
      <w:r w:rsidRPr="008E4E9D">
        <w:rPr>
          <w:rFonts w:ascii="Times New Roman" w:eastAsia="Times New Roman" w:hAnsi="Times New Roman" w:cs="Times New Roman"/>
          <w:noProof/>
          <w:sz w:val="24"/>
          <w:szCs w:val="20"/>
          <w:lang w:eastAsia="en-GB"/>
        </w:rPr>
        <w:tab/>
      </w:r>
      <w:r w:rsidRPr="008E4E9D">
        <w:rPr>
          <w:rFonts w:ascii="Times New Roman" w:eastAsia="Times New Roman" w:hAnsi="Times New Roman" w:cs="Times New Roman"/>
          <w:noProof/>
          <w:sz w:val="24"/>
          <w:szCs w:val="20"/>
          <w:lang w:eastAsia="en-GB"/>
        </w:rPr>
        <w:tab/>
      </w:r>
      <w:r w:rsidRPr="008E4E9D">
        <w:rPr>
          <w:rFonts w:ascii="Times New Roman" w:eastAsia="Times New Roman" w:hAnsi="Times New Roman" w:cs="Times New Roman"/>
          <w:noProof/>
          <w:sz w:val="24"/>
          <w:szCs w:val="20"/>
          <w:lang w:eastAsia="en-GB"/>
        </w:rPr>
        <w:tab/>
      </w:r>
    </w:p>
    <w:p w14:paraId="0FC09D66" w14:textId="5963EB87" w:rsidR="008E4E9D" w:rsidRPr="008E4E9D" w:rsidRDefault="008E4E9D" w:rsidP="008E4E9D">
      <w:pPr>
        <w:spacing w:after="0" w:line="240" w:lineRule="auto"/>
        <w:jc w:val="both"/>
        <w:rPr>
          <w:rFonts w:ascii="Arial Narrow" w:eastAsia="Times New Roman" w:hAnsi="Arial Narrow" w:cs="Arial"/>
          <w:color w:val="377C73"/>
          <w:lang w:eastAsia="en-GB"/>
        </w:rPr>
      </w:pPr>
      <w:r w:rsidRPr="008E4E9D">
        <w:rPr>
          <w:rFonts w:ascii="Arial Narrow" w:eastAsia="Times New Roman" w:hAnsi="Arial Narrow" w:cs="Arial"/>
          <w:color w:val="377C73"/>
          <w:lang w:eastAsia="en-GB"/>
        </w:rPr>
        <w:t>Signed:………………………</w:t>
      </w:r>
      <w:r w:rsidRPr="008E4E9D">
        <w:rPr>
          <w:rFonts w:ascii="Arial Narrow" w:eastAsia="Times New Roman" w:hAnsi="Arial Narrow" w:cs="Arial"/>
          <w:color w:val="377C73"/>
          <w:lang w:eastAsia="en-GB"/>
        </w:rPr>
        <w:tab/>
      </w:r>
      <w:r w:rsidRPr="008E4E9D">
        <w:rPr>
          <w:rFonts w:ascii="Arial Narrow" w:eastAsia="Times New Roman" w:hAnsi="Arial Narrow" w:cs="Arial"/>
          <w:color w:val="377C73"/>
          <w:lang w:eastAsia="en-GB"/>
        </w:rPr>
        <w:tab/>
      </w:r>
      <w:r w:rsidRPr="008E4E9D">
        <w:rPr>
          <w:rFonts w:ascii="Arial Narrow" w:eastAsia="Times New Roman" w:hAnsi="Arial Narrow" w:cs="Arial"/>
          <w:color w:val="377C73"/>
          <w:lang w:eastAsia="en-GB"/>
        </w:rPr>
        <w:tab/>
        <w:t>Signed:…</w:t>
      </w:r>
      <w:r w:rsidR="001114C9" w:rsidRPr="008E4E9D">
        <w:rPr>
          <w:rFonts w:ascii="Arial Narrow" w:eastAsia="Times New Roman" w:hAnsi="Arial Narrow" w:cs="Arial"/>
          <w:color w:val="377C73"/>
          <w:lang w:eastAsia="en-GB"/>
        </w:rPr>
        <w:t xml:space="preserve"> </w:t>
      </w:r>
      <w:r w:rsidRPr="008E4E9D">
        <w:rPr>
          <w:rFonts w:ascii="Arial Narrow" w:eastAsia="Times New Roman" w:hAnsi="Arial Narrow" w:cs="Arial"/>
          <w:color w:val="377C73"/>
          <w:lang w:eastAsia="en-GB"/>
        </w:rPr>
        <w:t>………………………</w:t>
      </w:r>
    </w:p>
    <w:p w14:paraId="6B6316FD" w14:textId="77777777" w:rsidR="008E4E9D" w:rsidRPr="008E4E9D" w:rsidRDefault="008E4E9D" w:rsidP="008E4E9D">
      <w:pPr>
        <w:spacing w:after="0" w:line="240" w:lineRule="auto"/>
        <w:jc w:val="both"/>
        <w:rPr>
          <w:rFonts w:ascii="Arial Narrow" w:eastAsia="Times New Roman" w:hAnsi="Arial Narrow" w:cs="Arial"/>
          <w:lang w:eastAsia="en-GB"/>
        </w:rPr>
      </w:pPr>
      <w:r w:rsidRPr="008E4E9D">
        <w:rPr>
          <w:rFonts w:ascii="Arial Narrow" w:eastAsia="Times New Roman" w:hAnsi="Arial Narrow" w:cs="Arial"/>
          <w:lang w:eastAsia="en-GB"/>
        </w:rPr>
        <w:t>(Chief Executive Officer)</w:t>
      </w:r>
      <w:r w:rsidRPr="008E4E9D">
        <w:rPr>
          <w:rFonts w:ascii="Arial Narrow" w:eastAsia="Times New Roman" w:hAnsi="Arial Narrow" w:cs="Arial"/>
          <w:lang w:eastAsia="en-GB"/>
        </w:rPr>
        <w:tab/>
      </w:r>
      <w:r w:rsidRPr="008E4E9D">
        <w:rPr>
          <w:rFonts w:ascii="Arial Narrow" w:eastAsia="Times New Roman" w:hAnsi="Arial Narrow" w:cs="Arial"/>
          <w:lang w:eastAsia="en-GB"/>
        </w:rPr>
        <w:tab/>
      </w:r>
      <w:r w:rsidRPr="008E4E9D">
        <w:rPr>
          <w:rFonts w:ascii="Arial Narrow" w:eastAsia="Times New Roman" w:hAnsi="Arial Narrow" w:cs="Arial"/>
          <w:lang w:eastAsia="en-GB"/>
        </w:rPr>
        <w:tab/>
      </w:r>
      <w:r w:rsidRPr="008E4E9D">
        <w:rPr>
          <w:rFonts w:ascii="Arial Narrow" w:eastAsia="Times New Roman" w:hAnsi="Arial Narrow" w:cs="Arial"/>
          <w:lang w:eastAsia="en-GB"/>
        </w:rPr>
        <w:tab/>
      </w:r>
      <w:r w:rsidRPr="008E4E9D">
        <w:rPr>
          <w:rFonts w:ascii="Arial Narrow" w:eastAsia="Times New Roman" w:hAnsi="Arial Narrow" w:cs="Arial"/>
          <w:lang w:eastAsia="en-GB"/>
        </w:rPr>
        <w:tab/>
        <w:t>(Chair of Trust Board)</w:t>
      </w:r>
    </w:p>
    <w:p w14:paraId="2D492307" w14:textId="6D2D9BDF" w:rsidR="00EC310E" w:rsidRDefault="00EC310E" w:rsidP="00264DF2">
      <w:pPr>
        <w:pStyle w:val="Heading1"/>
        <w:numPr>
          <w:ilvl w:val="1"/>
          <w:numId w:val="12"/>
        </w:numPr>
        <w:rPr>
          <w:rFonts w:ascii="Arial" w:hAnsi="Arial" w:cs="Arial"/>
          <w:b/>
          <w:sz w:val="28"/>
          <w:szCs w:val="28"/>
        </w:rPr>
      </w:pPr>
      <w:r w:rsidRPr="00F11CD9">
        <w:rPr>
          <w:rFonts w:ascii="Arial" w:hAnsi="Arial" w:cs="Arial"/>
          <w:b/>
          <w:sz w:val="28"/>
          <w:szCs w:val="28"/>
        </w:rPr>
        <w:lastRenderedPageBreak/>
        <w:t xml:space="preserve">Academy </w:t>
      </w:r>
      <w:r w:rsidR="001114C9">
        <w:rPr>
          <w:rFonts w:ascii="Arial" w:hAnsi="Arial" w:cs="Arial"/>
          <w:b/>
          <w:sz w:val="28"/>
          <w:szCs w:val="28"/>
        </w:rPr>
        <w:t>Responsibilities</w:t>
      </w:r>
    </w:p>
    <w:p w14:paraId="69D18015" w14:textId="47388550" w:rsidR="00EC310E" w:rsidRPr="00EC310E" w:rsidRDefault="00EC310E" w:rsidP="00EC310E">
      <w:pPr>
        <w:pStyle w:val="ListParagraph"/>
        <w:ind w:left="360"/>
        <w:rPr>
          <w:rFonts w:ascii="Arial" w:hAnsi="Arial" w:cs="Arial"/>
        </w:rPr>
      </w:pPr>
      <w:r w:rsidRPr="00EC310E">
        <w:rPr>
          <w:rFonts w:ascii="Arial" w:hAnsi="Arial" w:cs="Arial"/>
        </w:rPr>
        <w:tab/>
      </w:r>
    </w:p>
    <w:p w14:paraId="152CBD93" w14:textId="4F010B10" w:rsidR="00EC310E" w:rsidRPr="001114C9" w:rsidRDefault="00EC310E" w:rsidP="001114C9">
      <w:pPr>
        <w:pStyle w:val="ListParagraph"/>
        <w:ind w:left="360"/>
        <w:rPr>
          <w:rFonts w:ascii="Arial Narrow" w:hAnsi="Arial Narrow" w:cs="Arial"/>
        </w:rPr>
      </w:pPr>
      <w:r w:rsidRPr="00EC310E">
        <w:rPr>
          <w:rFonts w:ascii="Arial Narrow" w:hAnsi="Arial Narrow" w:cs="Arial"/>
        </w:rPr>
        <w:t xml:space="preserve">This section details the academy’s arrangements for the effective management of health and safety. </w:t>
      </w:r>
    </w:p>
    <w:p w14:paraId="70715F3B" w14:textId="77777777" w:rsidR="00EC310E" w:rsidRPr="00EC310E" w:rsidRDefault="00EC310E" w:rsidP="00EC310E">
      <w:pPr>
        <w:pStyle w:val="ListParagraph"/>
        <w:ind w:left="360"/>
        <w:rPr>
          <w:rFonts w:ascii="Arial Narrow" w:hAnsi="Arial Narrow" w:cs="Arial"/>
        </w:rPr>
      </w:pPr>
    </w:p>
    <w:p w14:paraId="485F486E" w14:textId="0A70FB00" w:rsidR="00EC310E" w:rsidRPr="00EC310E" w:rsidRDefault="001114C9" w:rsidP="00EC310E">
      <w:pPr>
        <w:pStyle w:val="ListParagraph"/>
        <w:ind w:left="360"/>
        <w:rPr>
          <w:rFonts w:ascii="Arial Narrow" w:hAnsi="Arial Narrow" w:cs="Arial"/>
        </w:rPr>
      </w:pPr>
      <w:r>
        <w:rPr>
          <w:rFonts w:ascii="Arial Narrow" w:hAnsi="Arial Narrow" w:cs="Arial"/>
        </w:rPr>
        <w:t xml:space="preserve">Each </w:t>
      </w:r>
      <w:r w:rsidR="00EC310E" w:rsidRPr="00EC310E">
        <w:rPr>
          <w:rFonts w:ascii="Arial Narrow" w:hAnsi="Arial Narrow" w:cs="Arial"/>
        </w:rPr>
        <w:t xml:space="preserve">Academy is committed to ensuring, so far as is reasonably practicable, that all activities are carried out with the highest regard for the health, safety and welfare of all its employees, students and of any others who may be affected by our undertakings. </w:t>
      </w:r>
    </w:p>
    <w:p w14:paraId="0A6A7051" w14:textId="77777777" w:rsidR="00EC310E" w:rsidRPr="00EC310E" w:rsidRDefault="00EC310E" w:rsidP="00EC310E">
      <w:pPr>
        <w:pStyle w:val="ListParagraph"/>
        <w:ind w:left="360"/>
        <w:rPr>
          <w:rFonts w:ascii="Arial Narrow" w:hAnsi="Arial Narrow" w:cs="Arial"/>
        </w:rPr>
      </w:pPr>
    </w:p>
    <w:p w14:paraId="30638A6D" w14:textId="2B89E7D4" w:rsidR="00EC310E" w:rsidRPr="00EC310E" w:rsidRDefault="00EC310E" w:rsidP="00EC310E">
      <w:pPr>
        <w:pStyle w:val="ListParagraph"/>
        <w:ind w:left="360"/>
        <w:jc w:val="both"/>
        <w:rPr>
          <w:rFonts w:ascii="Arial Narrow" w:hAnsi="Arial Narrow" w:cs="Arial"/>
        </w:rPr>
      </w:pPr>
      <w:r w:rsidRPr="00EC310E">
        <w:rPr>
          <w:rFonts w:ascii="Arial Narrow" w:hAnsi="Arial Narrow" w:cs="Arial"/>
        </w:rPr>
        <w:t xml:space="preserve">Our aim is excellence in health and safety, by means of continuous improvement of standards, systematically removing the causes of accidents/incidents and ill-health.  We will ensure that the objectives of this statement are communicated to our staff, initially through our induction process and our Staff Health and Safety Handbook. We will also monitor progress towards these objectives at Senior Leadership Team level and we will review them annually in consultation with our staff, Governors and other interested parties including The </w:t>
      </w:r>
      <w:r w:rsidR="0023427C">
        <w:rPr>
          <w:rFonts w:ascii="Arial Narrow" w:hAnsi="Arial Narrow" w:cs="Arial"/>
        </w:rPr>
        <w:t>Trust Board</w:t>
      </w:r>
      <w:r w:rsidRPr="00EC310E">
        <w:rPr>
          <w:rFonts w:ascii="Arial Narrow" w:hAnsi="Arial Narrow" w:cs="Arial"/>
        </w:rPr>
        <w:t>.</w:t>
      </w:r>
    </w:p>
    <w:p w14:paraId="75C23782" w14:textId="77777777" w:rsidR="00EC310E" w:rsidRPr="00EC310E" w:rsidRDefault="00EC310E" w:rsidP="00EC310E">
      <w:pPr>
        <w:pStyle w:val="ListParagraph"/>
        <w:ind w:left="360"/>
        <w:rPr>
          <w:rFonts w:ascii="Arial Narrow" w:hAnsi="Arial Narrow" w:cs="Arial"/>
        </w:rPr>
      </w:pPr>
    </w:p>
    <w:p w14:paraId="36D8741B" w14:textId="44053A79" w:rsidR="00EC310E" w:rsidRPr="00EC310E" w:rsidRDefault="00EC310E" w:rsidP="00EC310E">
      <w:pPr>
        <w:pStyle w:val="ListParagraph"/>
        <w:ind w:left="360"/>
        <w:rPr>
          <w:rFonts w:ascii="Arial Narrow" w:hAnsi="Arial Narrow" w:cs="Arial"/>
        </w:rPr>
      </w:pPr>
      <w:r w:rsidRPr="00EC310E">
        <w:rPr>
          <w:rFonts w:ascii="Arial Narrow" w:hAnsi="Arial Narrow" w:cs="Arial"/>
        </w:rPr>
        <w:t xml:space="preserve">The </w:t>
      </w:r>
      <w:r w:rsidR="0023427C">
        <w:rPr>
          <w:rFonts w:ascii="Arial Narrow" w:hAnsi="Arial Narrow" w:cs="Arial"/>
        </w:rPr>
        <w:t xml:space="preserve">Local </w:t>
      </w:r>
      <w:r w:rsidRPr="00EC310E">
        <w:rPr>
          <w:rFonts w:ascii="Arial Narrow" w:hAnsi="Arial Narrow" w:cs="Arial"/>
        </w:rPr>
        <w:t xml:space="preserve">Governing </w:t>
      </w:r>
      <w:r w:rsidR="00A75DF6">
        <w:rPr>
          <w:rFonts w:ascii="Arial Narrow" w:hAnsi="Arial Narrow" w:cs="Arial"/>
        </w:rPr>
        <w:t>Bodies</w:t>
      </w:r>
      <w:r w:rsidRPr="00EC310E">
        <w:rPr>
          <w:rFonts w:ascii="Arial Narrow" w:hAnsi="Arial Narrow" w:cs="Arial"/>
        </w:rPr>
        <w:t xml:space="preserve"> monitoring of health and safety standards will include the scrutiny of accident statistics and reports, including reports on ‘near misses’, so as to ensure year on year improvement especially where </w:t>
      </w:r>
      <w:r w:rsidRPr="00EC310E">
        <w:rPr>
          <w:rFonts w:ascii="Arial Narrow" w:hAnsi="Arial Narrow" w:cs="Arial"/>
          <w:i/>
        </w:rPr>
        <w:t>avoidable</w:t>
      </w:r>
      <w:r w:rsidRPr="00EC310E">
        <w:rPr>
          <w:rFonts w:ascii="Arial Narrow" w:hAnsi="Arial Narrow" w:cs="Arial"/>
        </w:rPr>
        <w:t xml:space="preserve"> accidents are concerned.</w:t>
      </w:r>
    </w:p>
    <w:p w14:paraId="28EB0FA5" w14:textId="77777777" w:rsidR="00EC310E" w:rsidRPr="00EC310E" w:rsidRDefault="00EC310E" w:rsidP="00EC310E">
      <w:pPr>
        <w:pStyle w:val="ListParagraph"/>
        <w:tabs>
          <w:tab w:val="left" w:pos="284"/>
        </w:tabs>
        <w:ind w:left="360"/>
        <w:jc w:val="both"/>
        <w:rPr>
          <w:rFonts w:ascii="Arial Narrow" w:hAnsi="Arial Narrow" w:cs="Arial"/>
        </w:rPr>
      </w:pPr>
    </w:p>
    <w:p w14:paraId="5CC3ECA1" w14:textId="7E52D0C4" w:rsidR="00EC310E" w:rsidRPr="00EC310E" w:rsidRDefault="0023427C" w:rsidP="00EC310E">
      <w:pPr>
        <w:pStyle w:val="ListParagraph"/>
        <w:tabs>
          <w:tab w:val="left" w:pos="284"/>
        </w:tabs>
        <w:ind w:left="360"/>
        <w:jc w:val="both"/>
        <w:rPr>
          <w:rFonts w:ascii="Arial Narrow" w:hAnsi="Arial Narrow" w:cs="Arial"/>
        </w:rPr>
      </w:pPr>
      <w:r>
        <w:rPr>
          <w:rFonts w:ascii="Arial Narrow" w:hAnsi="Arial Narrow" w:cs="Arial"/>
        </w:rPr>
        <w:t xml:space="preserve">Each </w:t>
      </w:r>
      <w:r w:rsidR="00EC310E" w:rsidRPr="00EC310E">
        <w:rPr>
          <w:rFonts w:ascii="Arial Narrow" w:hAnsi="Arial Narrow" w:cs="Arial"/>
        </w:rPr>
        <w:t>Academy recognises its duties under the Health &amp; Safety at Work etc. Act 1974 and the subordinate regulations made under that Act. The Academy</w:t>
      </w:r>
      <w:r>
        <w:rPr>
          <w:rFonts w:ascii="Arial Narrow" w:hAnsi="Arial Narrow" w:cs="Arial"/>
        </w:rPr>
        <w:t>’s</w:t>
      </w:r>
      <w:r w:rsidR="00EC310E" w:rsidRPr="00EC310E">
        <w:rPr>
          <w:rFonts w:ascii="Arial Narrow" w:hAnsi="Arial Narrow" w:cs="Arial"/>
        </w:rPr>
        <w:t xml:space="preserve"> will comply with this legislation and accepts its responsibilities for the health, safety and welfare at work of all its employees.</w:t>
      </w:r>
    </w:p>
    <w:p w14:paraId="6359C576" w14:textId="77777777" w:rsidR="00EC310E" w:rsidRPr="00EC310E" w:rsidRDefault="00EC310E" w:rsidP="00EC310E">
      <w:pPr>
        <w:pStyle w:val="ListParagraph"/>
        <w:tabs>
          <w:tab w:val="left" w:pos="284"/>
        </w:tabs>
        <w:ind w:left="360"/>
        <w:jc w:val="both"/>
        <w:rPr>
          <w:rFonts w:ascii="Arial Narrow" w:hAnsi="Arial Narrow" w:cs="Arial"/>
        </w:rPr>
      </w:pPr>
    </w:p>
    <w:p w14:paraId="2ED2B433" w14:textId="4C2B05D8" w:rsidR="00EC310E" w:rsidRPr="00EC310E" w:rsidRDefault="00EC310E" w:rsidP="00EC310E">
      <w:pPr>
        <w:pStyle w:val="ListParagraph"/>
        <w:ind w:left="360"/>
        <w:jc w:val="both"/>
        <w:rPr>
          <w:rFonts w:ascii="Arial Narrow" w:hAnsi="Arial Narrow" w:cs="Arial"/>
        </w:rPr>
      </w:pPr>
      <w:r w:rsidRPr="00EC310E">
        <w:rPr>
          <w:rFonts w:ascii="Arial Narrow" w:hAnsi="Arial Narrow" w:cs="Arial"/>
        </w:rPr>
        <w:t>The policy is supported by our health and safety management system that details our arrangements for the effective management of our significant risks and exposures. This includes detailed policies and procedures,</w:t>
      </w:r>
      <w:r w:rsidR="0023427C">
        <w:rPr>
          <w:rFonts w:ascii="Arial Narrow" w:hAnsi="Arial Narrow" w:cs="Arial"/>
        </w:rPr>
        <w:t xml:space="preserve"> </w:t>
      </w:r>
      <w:r w:rsidRPr="00EC310E">
        <w:rPr>
          <w:rFonts w:ascii="Arial Narrow" w:hAnsi="Arial Narrow" w:cs="Arial"/>
        </w:rPr>
        <w:t xml:space="preserve">our process for assessing risk, and our arrangements for emergencies, fire and first aid etc. </w:t>
      </w:r>
    </w:p>
    <w:p w14:paraId="6457E5D0" w14:textId="77777777" w:rsidR="00EC310E" w:rsidRPr="00EC310E" w:rsidRDefault="00EC310E" w:rsidP="00EC310E">
      <w:pPr>
        <w:pStyle w:val="ListParagraph"/>
        <w:ind w:left="360"/>
        <w:rPr>
          <w:rFonts w:ascii="Arial Narrow" w:hAnsi="Arial Narrow" w:cs="Arial"/>
        </w:rPr>
      </w:pPr>
    </w:p>
    <w:p w14:paraId="1B183BE0" w14:textId="783C2688" w:rsidR="00EC310E" w:rsidRPr="00EC310E" w:rsidRDefault="00EC310E" w:rsidP="00EC310E">
      <w:pPr>
        <w:pStyle w:val="ListParagraph"/>
        <w:ind w:left="360"/>
        <w:rPr>
          <w:rFonts w:ascii="Arial Narrow" w:hAnsi="Arial Narrow" w:cs="Arial"/>
          <w:b/>
        </w:rPr>
      </w:pPr>
      <w:r w:rsidRPr="00EC310E">
        <w:rPr>
          <w:rFonts w:ascii="Arial Narrow" w:hAnsi="Arial Narrow" w:cs="Arial"/>
        </w:rPr>
        <w:t xml:space="preserve">A Health and Safety Management System has been created to ensure the above commitments can be met. All Governors, </w:t>
      </w:r>
      <w:r w:rsidR="0023427C">
        <w:rPr>
          <w:rFonts w:ascii="Arial Narrow" w:hAnsi="Arial Narrow" w:cs="Arial"/>
        </w:rPr>
        <w:t xml:space="preserve">members of SLT, </w:t>
      </w:r>
      <w:r w:rsidRPr="00EC310E">
        <w:rPr>
          <w:rFonts w:ascii="Arial Narrow" w:hAnsi="Arial Narrow" w:cs="Arial"/>
        </w:rPr>
        <w:t>staff and students will play their part in the system’s operation.</w:t>
      </w:r>
      <w:r w:rsidRPr="00EC310E">
        <w:rPr>
          <w:rFonts w:ascii="Arial Narrow" w:hAnsi="Arial Narrow" w:cs="Arial"/>
          <w:b/>
        </w:rPr>
        <w:t xml:space="preserve">   </w:t>
      </w:r>
    </w:p>
    <w:p w14:paraId="0BBDB5A7" w14:textId="77777777" w:rsidR="00EC310E" w:rsidRPr="00EC310E" w:rsidRDefault="00EC310E" w:rsidP="00264DF2">
      <w:pPr>
        <w:pStyle w:val="ListParagraph"/>
        <w:numPr>
          <w:ilvl w:val="12"/>
          <w:numId w:val="12"/>
        </w:numPr>
        <w:rPr>
          <w:rFonts w:ascii="Arial Narrow" w:hAnsi="Arial Narrow" w:cs="Arial"/>
        </w:rPr>
      </w:pPr>
    </w:p>
    <w:p w14:paraId="322CD5AD" w14:textId="77777777" w:rsidR="001114C9" w:rsidRDefault="001114C9">
      <w:pPr>
        <w:rPr>
          <w:rFonts w:ascii="Arial" w:eastAsiaTheme="majorEastAsia" w:hAnsi="Arial" w:cs="Arial"/>
          <w:color w:val="244061" w:themeColor="accent1" w:themeShade="80"/>
          <w:sz w:val="36"/>
          <w:szCs w:val="36"/>
          <w:highlight w:val="lightGray"/>
        </w:rPr>
      </w:pPr>
      <w:r>
        <w:rPr>
          <w:rFonts w:ascii="Arial" w:hAnsi="Arial" w:cs="Arial"/>
          <w:highlight w:val="lightGray"/>
        </w:rPr>
        <w:br w:type="page"/>
      </w:r>
    </w:p>
    <w:p w14:paraId="06A44056" w14:textId="2B59E181" w:rsidR="00E003B0" w:rsidRPr="00C04230" w:rsidRDefault="00EB4B88" w:rsidP="001114C9">
      <w:pPr>
        <w:pStyle w:val="Heading1"/>
        <w:rPr>
          <w:rFonts w:ascii="Arial" w:hAnsi="Arial" w:cs="Arial"/>
        </w:rPr>
      </w:pPr>
      <w:r w:rsidRPr="00C04230">
        <w:rPr>
          <w:rFonts w:ascii="Arial" w:hAnsi="Arial" w:cs="Arial"/>
        </w:rPr>
        <w:lastRenderedPageBreak/>
        <w:t xml:space="preserve">ORGANISATION </w:t>
      </w:r>
    </w:p>
    <w:p w14:paraId="1A5324C9" w14:textId="78203528" w:rsidR="001C0C63" w:rsidRPr="00E003B0" w:rsidRDefault="00991F63" w:rsidP="00264DF2">
      <w:pPr>
        <w:pStyle w:val="Heading1"/>
        <w:numPr>
          <w:ilvl w:val="1"/>
          <w:numId w:val="12"/>
        </w:numPr>
        <w:rPr>
          <w:rFonts w:ascii="Arial" w:hAnsi="Arial" w:cs="Arial"/>
          <w:sz w:val="28"/>
          <w:szCs w:val="28"/>
        </w:rPr>
      </w:pPr>
      <w:r w:rsidRPr="00991F63">
        <w:rPr>
          <w:rFonts w:ascii="Arial" w:hAnsi="Arial" w:cs="Arial"/>
          <w:b/>
          <w:sz w:val="28"/>
          <w:szCs w:val="28"/>
        </w:rPr>
        <w:t>Trust Structure</w:t>
      </w:r>
    </w:p>
    <w:p w14:paraId="17B0CF1E" w14:textId="424CE0A6" w:rsidR="001C0C63" w:rsidRPr="00C27407" w:rsidRDefault="00991F63" w:rsidP="00CC6B50">
      <w:pPr>
        <w:pStyle w:val="Heading1"/>
        <w:spacing w:before="240"/>
        <w:rPr>
          <w:b/>
          <w:color w:val="auto"/>
          <w:sz w:val="28"/>
          <w:szCs w:val="28"/>
        </w:rPr>
      </w:pPr>
      <w:r w:rsidRPr="00991F63">
        <w:rPr>
          <w:rFonts w:ascii="Arial Narrow" w:hAnsi="Arial Narrow" w:cs="Arial"/>
          <w:color w:val="auto"/>
          <w:sz w:val="22"/>
          <w:szCs w:val="22"/>
        </w:rPr>
        <w:t>Overall and final responsibility for Health and Safety is that of:</w:t>
      </w:r>
    </w:p>
    <w:p w14:paraId="2A08AA27" w14:textId="77777777" w:rsidR="001C0C63" w:rsidRPr="00C27407" w:rsidRDefault="00991F63" w:rsidP="001C0C63">
      <w:pPr>
        <w:pStyle w:val="Heading1"/>
        <w:rPr>
          <w:rFonts w:ascii="Arial Narrow" w:hAnsi="Arial Narrow" w:cs="Arial"/>
          <w:color w:val="auto"/>
          <w:sz w:val="22"/>
          <w:szCs w:val="22"/>
        </w:rPr>
      </w:pPr>
      <w:r w:rsidRPr="00991F63">
        <w:rPr>
          <w:rFonts w:ascii="Arial Narrow" w:hAnsi="Arial Narrow" w:cs="Arial"/>
          <w:b/>
          <w:color w:val="auto"/>
          <w:sz w:val="22"/>
          <w:szCs w:val="22"/>
        </w:rPr>
        <w:t>The Trust Board</w:t>
      </w:r>
    </w:p>
    <w:p w14:paraId="71E8A1BC" w14:textId="09C4DA5E" w:rsidR="00CC6B50" w:rsidRPr="00C27407" w:rsidRDefault="0023427C" w:rsidP="00CC6B50">
      <w:pPr>
        <w:pStyle w:val="Heading1"/>
        <w:spacing w:before="120"/>
        <w:rPr>
          <w:rFonts w:ascii="Arial Narrow" w:hAnsi="Arial Narrow" w:cs="Arial"/>
          <w:color w:val="auto"/>
          <w:sz w:val="22"/>
          <w:szCs w:val="22"/>
        </w:rPr>
      </w:pPr>
      <w:r>
        <w:rPr>
          <w:rFonts w:ascii="Arial Narrow" w:hAnsi="Arial Narrow" w:cs="Arial"/>
          <w:color w:val="auto"/>
          <w:sz w:val="22"/>
          <w:szCs w:val="22"/>
        </w:rPr>
        <w:t xml:space="preserve">Overall </w:t>
      </w:r>
      <w:r w:rsidR="00A75DF6">
        <w:rPr>
          <w:rFonts w:ascii="Arial Narrow" w:hAnsi="Arial Narrow" w:cs="Arial"/>
          <w:color w:val="auto"/>
          <w:sz w:val="22"/>
          <w:szCs w:val="22"/>
        </w:rPr>
        <w:t>and ultimate</w:t>
      </w:r>
      <w:r w:rsidR="00991F63" w:rsidRPr="00991F63">
        <w:rPr>
          <w:rFonts w:ascii="Arial Narrow" w:hAnsi="Arial Narrow" w:cs="Arial"/>
          <w:color w:val="auto"/>
          <w:sz w:val="22"/>
          <w:szCs w:val="22"/>
        </w:rPr>
        <w:t xml:space="preserve"> responsibility for ensuring this policy is put into practice is delegated to</w:t>
      </w:r>
      <w:r w:rsidR="00A75DF6">
        <w:rPr>
          <w:rFonts w:ascii="Arial Narrow" w:hAnsi="Arial Narrow" w:cs="Arial"/>
          <w:color w:val="auto"/>
          <w:sz w:val="22"/>
          <w:szCs w:val="22"/>
        </w:rPr>
        <w:t xml:space="preserve"> the Trust Boa</w:t>
      </w:r>
      <w:r w:rsidR="00746DC9">
        <w:rPr>
          <w:rFonts w:ascii="Arial Narrow" w:hAnsi="Arial Narrow" w:cs="Arial"/>
          <w:color w:val="auto"/>
          <w:sz w:val="22"/>
          <w:szCs w:val="22"/>
        </w:rPr>
        <w:t>r</w:t>
      </w:r>
      <w:r w:rsidR="00A75DF6">
        <w:rPr>
          <w:rFonts w:ascii="Arial Narrow" w:hAnsi="Arial Narrow" w:cs="Arial"/>
          <w:color w:val="auto"/>
          <w:sz w:val="22"/>
          <w:szCs w:val="22"/>
        </w:rPr>
        <w:t>d.</w:t>
      </w:r>
    </w:p>
    <w:p w14:paraId="5829A475" w14:textId="6DBFD76D" w:rsidR="00C27407" w:rsidRPr="00C27407" w:rsidRDefault="00A75DF6" w:rsidP="00C27407">
      <w:pPr>
        <w:pStyle w:val="Heading1"/>
        <w:spacing w:before="240"/>
        <w:rPr>
          <w:rFonts w:ascii="Arial Narrow" w:hAnsi="Arial Narrow" w:cs="Arial"/>
          <w:color w:val="auto"/>
          <w:sz w:val="22"/>
          <w:szCs w:val="22"/>
        </w:rPr>
      </w:pPr>
      <w:r>
        <w:rPr>
          <w:rFonts w:ascii="Arial Narrow" w:hAnsi="Arial Narrow" w:cs="Arial"/>
          <w:b/>
          <w:color w:val="auto"/>
          <w:sz w:val="22"/>
          <w:szCs w:val="22"/>
        </w:rPr>
        <w:t>The Local Governing Bodies</w:t>
      </w:r>
      <w:r w:rsidR="00991F63" w:rsidRPr="00991F63">
        <w:rPr>
          <w:rFonts w:ascii="Arial Narrow" w:hAnsi="Arial Narrow" w:cs="Arial"/>
          <w:b/>
          <w:color w:val="auto"/>
          <w:sz w:val="22"/>
          <w:szCs w:val="22"/>
        </w:rPr>
        <w:t xml:space="preserve"> and Academy Principal </w:t>
      </w:r>
    </w:p>
    <w:p w14:paraId="50D106E1" w14:textId="4A952E9A" w:rsidR="00991F63" w:rsidRDefault="00991F63" w:rsidP="00C27407">
      <w:pPr>
        <w:pStyle w:val="Heading1"/>
        <w:spacing w:before="240"/>
        <w:rPr>
          <w:rFonts w:ascii="Arial Narrow" w:hAnsi="Arial Narrow" w:cs="Arial"/>
          <w:color w:val="auto"/>
          <w:sz w:val="22"/>
          <w:szCs w:val="22"/>
        </w:rPr>
      </w:pPr>
      <w:r w:rsidRPr="00991F63">
        <w:rPr>
          <w:rFonts w:ascii="Arial Narrow" w:hAnsi="Arial Narrow" w:cs="Arial"/>
          <w:color w:val="auto"/>
          <w:sz w:val="22"/>
          <w:szCs w:val="22"/>
        </w:rPr>
        <w:t>To ensure that Health and Safety standards are maintained and improved, the following people have responsibility in the following areas:</w:t>
      </w:r>
    </w:p>
    <w:p w14:paraId="430D518A" w14:textId="77777777" w:rsidR="00972622" w:rsidRPr="00972622" w:rsidRDefault="00972622" w:rsidP="00972622"/>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819"/>
      </w:tblGrid>
      <w:tr w:rsidR="00751FEE" w:rsidRPr="00751FEE" w14:paraId="7503ADB6" w14:textId="77777777" w:rsidTr="00972622">
        <w:trPr>
          <w:trHeight w:hRule="exact" w:val="496"/>
        </w:trPr>
        <w:tc>
          <w:tcPr>
            <w:tcW w:w="4253" w:type="dxa"/>
            <w:vAlign w:val="center"/>
          </w:tcPr>
          <w:p w14:paraId="0DFF2C29" w14:textId="559DE1F7" w:rsidR="00751FEE" w:rsidRPr="00751FEE" w:rsidRDefault="00746DC9" w:rsidP="00751FEE">
            <w:pPr>
              <w:spacing w:before="120" w:after="120" w:line="276" w:lineRule="auto"/>
              <w:jc w:val="both"/>
              <w:rPr>
                <w:rFonts w:ascii="Arial Narrow" w:eastAsia="Times New Roman" w:hAnsi="Arial Narrow" w:cs="Tahoma"/>
                <w:b/>
                <w:color w:val="000000"/>
                <w:szCs w:val="20"/>
                <w:lang w:eastAsia="en-GB"/>
              </w:rPr>
            </w:pPr>
            <w:r>
              <w:rPr>
                <w:rFonts w:ascii="Arial Narrow" w:eastAsia="Times New Roman" w:hAnsi="Arial Narrow" w:cs="Tahoma"/>
                <w:b/>
                <w:color w:val="000000"/>
                <w:szCs w:val="20"/>
                <w:lang w:eastAsia="en-GB"/>
              </w:rPr>
              <w:t>N</w:t>
            </w:r>
            <w:r w:rsidR="00751FEE" w:rsidRPr="00751FEE">
              <w:rPr>
                <w:rFonts w:ascii="Arial Narrow" w:eastAsia="Times New Roman" w:hAnsi="Arial Narrow" w:cs="Tahoma"/>
                <w:b/>
                <w:color w:val="000000"/>
                <w:szCs w:val="20"/>
                <w:lang w:eastAsia="en-GB"/>
              </w:rPr>
              <w:t>ame</w:t>
            </w:r>
          </w:p>
        </w:tc>
        <w:tc>
          <w:tcPr>
            <w:tcW w:w="4819" w:type="dxa"/>
            <w:vAlign w:val="center"/>
          </w:tcPr>
          <w:p w14:paraId="114DE981" w14:textId="77777777" w:rsidR="00751FEE" w:rsidRPr="00751FEE" w:rsidRDefault="00751FEE" w:rsidP="00751FEE">
            <w:pPr>
              <w:spacing w:before="120" w:after="120" w:line="276" w:lineRule="auto"/>
              <w:jc w:val="both"/>
              <w:rPr>
                <w:rFonts w:ascii="Arial Narrow" w:eastAsia="Times New Roman" w:hAnsi="Arial Narrow" w:cs="Tahoma"/>
                <w:b/>
                <w:color w:val="000000"/>
                <w:szCs w:val="20"/>
                <w:lang w:eastAsia="en-GB"/>
              </w:rPr>
            </w:pPr>
            <w:r w:rsidRPr="00751FEE">
              <w:rPr>
                <w:rFonts w:ascii="Arial Narrow" w:eastAsia="Times New Roman" w:hAnsi="Arial Narrow" w:cs="Tahoma"/>
                <w:b/>
                <w:color w:val="000000"/>
                <w:szCs w:val="20"/>
                <w:lang w:eastAsia="en-GB"/>
              </w:rPr>
              <w:t>Responsibility</w:t>
            </w:r>
          </w:p>
        </w:tc>
      </w:tr>
      <w:tr w:rsidR="00751FEE" w:rsidRPr="00751FEE" w14:paraId="01E10730" w14:textId="77777777" w:rsidTr="00972622">
        <w:trPr>
          <w:trHeight w:hRule="exact" w:val="397"/>
        </w:trPr>
        <w:tc>
          <w:tcPr>
            <w:tcW w:w="4253" w:type="dxa"/>
            <w:vAlign w:val="center"/>
          </w:tcPr>
          <w:p w14:paraId="292C13A2" w14:textId="77777777" w:rsidR="00751FEE" w:rsidRPr="00751FEE" w:rsidRDefault="00751FEE" w:rsidP="00751FEE">
            <w:pPr>
              <w:tabs>
                <w:tab w:val="right" w:leader="dot" w:pos="6804"/>
              </w:tabs>
              <w:spacing w:before="120" w:after="120" w:line="276" w:lineRule="auto"/>
              <w:ind w:right="567"/>
              <w:rPr>
                <w:rFonts w:ascii="Arial Narrow" w:eastAsia="Times New Roman" w:hAnsi="Arial Narrow" w:cs="Arial"/>
                <w:b/>
                <w:lang w:eastAsia="en-GB"/>
              </w:rPr>
            </w:pPr>
            <w:r w:rsidRPr="00751FEE">
              <w:rPr>
                <w:rFonts w:ascii="Arial Narrow" w:eastAsia="Times New Roman" w:hAnsi="Arial Narrow" w:cs="Arial"/>
                <w:b/>
                <w:lang w:eastAsia="en-GB"/>
              </w:rPr>
              <w:t>The Trust Board</w:t>
            </w:r>
          </w:p>
        </w:tc>
        <w:tc>
          <w:tcPr>
            <w:tcW w:w="4819" w:type="dxa"/>
            <w:vAlign w:val="center"/>
          </w:tcPr>
          <w:p w14:paraId="1AF9F2B7" w14:textId="77777777" w:rsidR="00751FEE" w:rsidRPr="00751FEE" w:rsidRDefault="00751FEE"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Strategic Planning</w:t>
            </w:r>
          </w:p>
        </w:tc>
      </w:tr>
      <w:tr w:rsidR="00751FEE" w:rsidRPr="00751FEE" w14:paraId="45B179B5" w14:textId="77777777" w:rsidTr="00972622">
        <w:trPr>
          <w:trHeight w:hRule="exact" w:val="397"/>
        </w:trPr>
        <w:tc>
          <w:tcPr>
            <w:tcW w:w="4253" w:type="dxa"/>
            <w:vAlign w:val="center"/>
          </w:tcPr>
          <w:p w14:paraId="73625A5C" w14:textId="4312A109" w:rsidR="00751FEE" w:rsidRPr="00751FEE" w:rsidRDefault="00A75DF6" w:rsidP="00751FEE">
            <w:pPr>
              <w:tabs>
                <w:tab w:val="right" w:leader="dot" w:pos="6804"/>
              </w:tabs>
              <w:spacing w:before="120" w:after="120" w:line="276" w:lineRule="auto"/>
              <w:ind w:right="567"/>
              <w:rPr>
                <w:rFonts w:ascii="Arial Narrow" w:eastAsia="Times New Roman" w:hAnsi="Arial Narrow" w:cs="Arial"/>
                <w:b/>
                <w:lang w:eastAsia="en-GB"/>
              </w:rPr>
            </w:pPr>
            <w:r>
              <w:rPr>
                <w:rFonts w:ascii="Arial Narrow" w:eastAsia="Times New Roman" w:hAnsi="Arial Narrow" w:cs="Arial"/>
                <w:b/>
                <w:lang w:eastAsia="en-GB"/>
              </w:rPr>
              <w:t>Chief Executive Officer</w:t>
            </w:r>
          </w:p>
        </w:tc>
        <w:tc>
          <w:tcPr>
            <w:tcW w:w="4819" w:type="dxa"/>
            <w:vAlign w:val="center"/>
          </w:tcPr>
          <w:p w14:paraId="1F3169B8" w14:textId="7C50D4BD" w:rsidR="00751FEE" w:rsidRPr="00751FEE" w:rsidRDefault="00751FEE"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 xml:space="preserve">Strategic </w:t>
            </w:r>
            <w:r w:rsidR="00A75DF6">
              <w:rPr>
                <w:rFonts w:ascii="Arial Narrow" w:eastAsia="Times New Roman" w:hAnsi="Arial Narrow" w:cs="Tahoma"/>
                <w:color w:val="000000"/>
                <w:szCs w:val="20"/>
                <w:lang w:eastAsia="en-GB"/>
              </w:rPr>
              <w:t>Planning</w:t>
            </w:r>
            <w:r w:rsidRPr="00751FEE">
              <w:rPr>
                <w:rFonts w:ascii="Arial Narrow" w:eastAsia="Times New Roman" w:hAnsi="Arial Narrow" w:cs="Tahoma"/>
                <w:color w:val="000000"/>
                <w:szCs w:val="20"/>
                <w:lang w:eastAsia="en-GB"/>
              </w:rPr>
              <w:t xml:space="preserve"> and monitoring</w:t>
            </w:r>
          </w:p>
        </w:tc>
      </w:tr>
      <w:tr w:rsidR="00A75DF6" w:rsidRPr="00751FEE" w14:paraId="144E8B23" w14:textId="77777777" w:rsidTr="00972622">
        <w:trPr>
          <w:trHeight w:hRule="exact" w:val="397"/>
        </w:trPr>
        <w:tc>
          <w:tcPr>
            <w:tcW w:w="4253" w:type="dxa"/>
            <w:vAlign w:val="center"/>
          </w:tcPr>
          <w:p w14:paraId="4496E1A1" w14:textId="6A208B02" w:rsidR="00A75DF6" w:rsidRPr="00751FEE" w:rsidRDefault="00A75DF6" w:rsidP="00A75DF6">
            <w:pPr>
              <w:tabs>
                <w:tab w:val="right" w:leader="dot" w:pos="6804"/>
              </w:tabs>
              <w:spacing w:before="120" w:after="120" w:line="276" w:lineRule="auto"/>
              <w:ind w:right="567"/>
              <w:rPr>
                <w:rFonts w:ascii="Arial Narrow" w:eastAsia="Times New Roman" w:hAnsi="Arial Narrow" w:cs="Arial"/>
                <w:b/>
                <w:lang w:eastAsia="en-GB"/>
              </w:rPr>
            </w:pPr>
            <w:r>
              <w:rPr>
                <w:rFonts w:ascii="Arial Narrow" w:eastAsia="Times New Roman" w:hAnsi="Arial Narrow" w:cs="Arial"/>
                <w:b/>
                <w:lang w:eastAsia="en-GB"/>
              </w:rPr>
              <w:t>Chief Operating Officer</w:t>
            </w:r>
          </w:p>
        </w:tc>
        <w:tc>
          <w:tcPr>
            <w:tcW w:w="4819" w:type="dxa"/>
            <w:vAlign w:val="center"/>
          </w:tcPr>
          <w:p w14:paraId="6B5AC543" w14:textId="13E4D5FD" w:rsidR="00A75DF6" w:rsidRPr="00751FEE" w:rsidRDefault="00A75DF6" w:rsidP="00A75DF6">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Strategic &amp; Operational Implementation and monitoring</w:t>
            </w:r>
          </w:p>
        </w:tc>
      </w:tr>
      <w:tr w:rsidR="006E53F9" w:rsidRPr="00751FEE" w14:paraId="28423206" w14:textId="77777777">
        <w:trPr>
          <w:trHeight w:hRule="exact" w:val="397"/>
        </w:trPr>
        <w:tc>
          <w:tcPr>
            <w:tcW w:w="4253" w:type="dxa"/>
            <w:vAlign w:val="center"/>
          </w:tcPr>
          <w:p w14:paraId="29FC0189" w14:textId="6AFCC472" w:rsidR="006E53F9" w:rsidRPr="00751FEE" w:rsidRDefault="00C3301C">
            <w:pPr>
              <w:tabs>
                <w:tab w:val="right" w:leader="dot" w:pos="6804"/>
              </w:tabs>
              <w:spacing w:before="120" w:after="120" w:line="276" w:lineRule="auto"/>
              <w:ind w:right="567"/>
              <w:rPr>
                <w:rFonts w:ascii="Arial Narrow" w:eastAsia="Times New Roman" w:hAnsi="Arial Narrow" w:cs="Arial"/>
                <w:b/>
                <w:lang w:eastAsia="en-GB"/>
              </w:rPr>
            </w:pPr>
            <w:r>
              <w:rPr>
                <w:rFonts w:ascii="Arial Narrow" w:eastAsia="Times New Roman" w:hAnsi="Arial Narrow" w:cs="Arial"/>
                <w:b/>
                <w:lang w:eastAsia="en-GB"/>
              </w:rPr>
              <w:t xml:space="preserve">Chief </w:t>
            </w:r>
            <w:r w:rsidR="00746DC9">
              <w:rPr>
                <w:rFonts w:ascii="Arial Narrow" w:eastAsia="Times New Roman" w:hAnsi="Arial Narrow" w:cs="Arial"/>
                <w:b/>
                <w:lang w:eastAsia="en-GB"/>
              </w:rPr>
              <w:t>Financial Officer</w:t>
            </w:r>
          </w:p>
        </w:tc>
        <w:tc>
          <w:tcPr>
            <w:tcW w:w="4819" w:type="dxa"/>
            <w:vAlign w:val="center"/>
          </w:tcPr>
          <w:p w14:paraId="43D39D31" w14:textId="489A8017" w:rsidR="006E53F9" w:rsidRPr="00751FEE" w:rsidRDefault="006E53F9">
            <w:pPr>
              <w:spacing w:before="120" w:after="120" w:line="276" w:lineRule="auto"/>
              <w:rPr>
                <w:rFonts w:ascii="Arial Narrow" w:eastAsia="Times New Roman" w:hAnsi="Arial Narrow" w:cs="Tahoma"/>
                <w:color w:val="000000"/>
                <w:szCs w:val="20"/>
                <w:lang w:eastAsia="en-GB"/>
              </w:rPr>
            </w:pPr>
            <w:r>
              <w:rPr>
                <w:rFonts w:ascii="Arial Narrow" w:eastAsia="Times New Roman" w:hAnsi="Arial Narrow" w:cs="Tahoma"/>
                <w:color w:val="000000"/>
                <w:szCs w:val="20"/>
                <w:lang w:eastAsia="en-GB"/>
              </w:rPr>
              <w:t xml:space="preserve">Strategic Planning &amp; </w:t>
            </w:r>
            <w:r w:rsidRPr="00751FEE">
              <w:rPr>
                <w:rFonts w:ascii="Arial Narrow" w:eastAsia="Times New Roman" w:hAnsi="Arial Narrow" w:cs="Tahoma"/>
                <w:color w:val="000000"/>
                <w:szCs w:val="20"/>
                <w:lang w:eastAsia="en-GB"/>
              </w:rPr>
              <w:t>Operational Implementation</w:t>
            </w:r>
          </w:p>
        </w:tc>
      </w:tr>
      <w:tr w:rsidR="00314D9B" w:rsidRPr="00751FEE" w14:paraId="7C8B35BF" w14:textId="77777777" w:rsidTr="00972622">
        <w:trPr>
          <w:trHeight w:hRule="exact" w:val="397"/>
        </w:trPr>
        <w:tc>
          <w:tcPr>
            <w:tcW w:w="4253" w:type="dxa"/>
            <w:vAlign w:val="center"/>
          </w:tcPr>
          <w:p w14:paraId="5199E03C" w14:textId="75C4FCE0" w:rsidR="00314D9B" w:rsidRPr="00751FEE" w:rsidRDefault="00746DC9" w:rsidP="00751FEE">
            <w:pPr>
              <w:tabs>
                <w:tab w:val="right" w:leader="dot" w:pos="6804"/>
              </w:tabs>
              <w:spacing w:before="120" w:after="120" w:line="276" w:lineRule="auto"/>
              <w:ind w:right="567"/>
              <w:rPr>
                <w:rFonts w:ascii="Arial Narrow" w:eastAsia="Times New Roman" w:hAnsi="Arial Narrow" w:cs="Arial"/>
                <w:b/>
                <w:lang w:eastAsia="en-GB"/>
              </w:rPr>
            </w:pPr>
            <w:r>
              <w:rPr>
                <w:rFonts w:ascii="Arial Narrow" w:eastAsia="Times New Roman" w:hAnsi="Arial Narrow" w:cs="Arial"/>
                <w:b/>
                <w:lang w:eastAsia="en-GB"/>
              </w:rPr>
              <w:t>Business Manager/Office Manager</w:t>
            </w:r>
          </w:p>
        </w:tc>
        <w:tc>
          <w:tcPr>
            <w:tcW w:w="4819" w:type="dxa"/>
            <w:vAlign w:val="center"/>
          </w:tcPr>
          <w:p w14:paraId="173C3A09" w14:textId="43FE6433" w:rsidR="00314D9B" w:rsidRPr="00751FEE" w:rsidRDefault="00736D13"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Operational Implementation and monitoring</w:t>
            </w:r>
          </w:p>
        </w:tc>
      </w:tr>
      <w:tr w:rsidR="00751FEE" w:rsidRPr="00751FEE" w14:paraId="0A8340EA" w14:textId="77777777" w:rsidTr="00972622">
        <w:trPr>
          <w:trHeight w:hRule="exact" w:val="397"/>
        </w:trPr>
        <w:tc>
          <w:tcPr>
            <w:tcW w:w="4253" w:type="dxa"/>
            <w:vAlign w:val="center"/>
          </w:tcPr>
          <w:p w14:paraId="243C717E" w14:textId="0FE1F23B" w:rsidR="00751FEE" w:rsidRPr="00751FEE" w:rsidRDefault="00751FEE" w:rsidP="00751FEE">
            <w:pPr>
              <w:spacing w:before="120" w:after="120" w:line="276" w:lineRule="auto"/>
              <w:rPr>
                <w:rFonts w:ascii="Arial Narrow" w:eastAsia="Times New Roman" w:hAnsi="Arial Narrow" w:cs="Tahoma"/>
                <w:b/>
                <w:szCs w:val="20"/>
                <w:lang w:eastAsia="en-GB"/>
              </w:rPr>
            </w:pPr>
            <w:r w:rsidRPr="00751FEE">
              <w:rPr>
                <w:rFonts w:ascii="Arial Narrow" w:eastAsia="Times New Roman" w:hAnsi="Arial Narrow" w:cs="Arial"/>
                <w:b/>
                <w:lang w:eastAsia="en-GB"/>
              </w:rPr>
              <w:t xml:space="preserve">The </w:t>
            </w:r>
            <w:r w:rsidR="00A75DF6">
              <w:rPr>
                <w:rFonts w:ascii="Arial Narrow" w:eastAsia="Times New Roman" w:hAnsi="Arial Narrow" w:cs="Arial"/>
                <w:b/>
                <w:lang w:eastAsia="en-GB"/>
              </w:rPr>
              <w:t xml:space="preserve">Local </w:t>
            </w:r>
            <w:r w:rsidRPr="00751FEE">
              <w:rPr>
                <w:rFonts w:ascii="Arial Narrow" w:eastAsia="Times New Roman" w:hAnsi="Arial Narrow" w:cs="Arial"/>
                <w:b/>
                <w:lang w:eastAsia="en-GB"/>
              </w:rPr>
              <w:t>Governing Body</w:t>
            </w:r>
            <w:r w:rsidRPr="00751FEE">
              <w:rPr>
                <w:rFonts w:ascii="Arial Narrow" w:eastAsia="Times New Roman" w:hAnsi="Arial Narrow" w:cs="Tahoma"/>
                <w:b/>
                <w:szCs w:val="20"/>
                <w:lang w:eastAsia="en-GB"/>
              </w:rPr>
              <w:t xml:space="preserve"> </w:t>
            </w:r>
          </w:p>
        </w:tc>
        <w:tc>
          <w:tcPr>
            <w:tcW w:w="4819" w:type="dxa"/>
            <w:vAlign w:val="center"/>
          </w:tcPr>
          <w:p w14:paraId="3DDAB5F5" w14:textId="77777777" w:rsidR="00751FEE" w:rsidRPr="00751FEE" w:rsidRDefault="00751FEE"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Strategic  implementation and monitoring</w:t>
            </w:r>
          </w:p>
        </w:tc>
      </w:tr>
      <w:tr w:rsidR="00751FEE" w:rsidRPr="00751FEE" w14:paraId="1879E6CD" w14:textId="77777777" w:rsidTr="00746DC9">
        <w:trPr>
          <w:trHeight w:hRule="exact" w:val="979"/>
        </w:trPr>
        <w:tc>
          <w:tcPr>
            <w:tcW w:w="4253" w:type="dxa"/>
            <w:vAlign w:val="center"/>
          </w:tcPr>
          <w:p w14:paraId="785ACC2D" w14:textId="5293BDBA" w:rsidR="00751FEE" w:rsidRPr="00746DC9" w:rsidRDefault="00746DC9" w:rsidP="00746DC9">
            <w:pPr>
              <w:tabs>
                <w:tab w:val="right" w:leader="dot" w:pos="6804"/>
              </w:tabs>
              <w:spacing w:before="120" w:after="120" w:line="276" w:lineRule="auto"/>
              <w:ind w:right="567"/>
              <w:rPr>
                <w:rFonts w:ascii="Arial Narrow" w:eastAsia="Times New Roman" w:hAnsi="Arial Narrow" w:cs="Arial"/>
                <w:b/>
                <w:lang w:eastAsia="en-GB"/>
              </w:rPr>
            </w:pPr>
            <w:r>
              <w:rPr>
                <w:rFonts w:ascii="Arial Narrow" w:eastAsia="Times New Roman" w:hAnsi="Arial Narrow" w:cs="Arial"/>
                <w:b/>
                <w:lang w:eastAsia="en-GB"/>
              </w:rPr>
              <w:t>Head of School</w:t>
            </w:r>
            <w:r w:rsidR="00751FEE" w:rsidRPr="00751FEE">
              <w:rPr>
                <w:rFonts w:ascii="Arial Narrow" w:eastAsia="Times New Roman" w:hAnsi="Arial Narrow" w:cs="Arial"/>
                <w:b/>
                <w:lang w:eastAsia="en-GB"/>
              </w:rPr>
              <w:t xml:space="preserve"> / Head Teacher</w:t>
            </w:r>
            <w:r>
              <w:rPr>
                <w:rFonts w:ascii="Arial Narrow" w:eastAsia="Times New Roman" w:hAnsi="Arial Narrow" w:cs="Arial"/>
                <w:b/>
                <w:lang w:eastAsia="en-GB"/>
              </w:rPr>
              <w:t xml:space="preserve"> / Executive Head</w:t>
            </w:r>
          </w:p>
        </w:tc>
        <w:tc>
          <w:tcPr>
            <w:tcW w:w="4819" w:type="dxa"/>
            <w:vAlign w:val="center"/>
          </w:tcPr>
          <w:p w14:paraId="4E57C6FE" w14:textId="77777777" w:rsidR="00751FEE" w:rsidRPr="00751FEE" w:rsidRDefault="00751FEE"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Strategic implementation and monitoring</w:t>
            </w:r>
          </w:p>
        </w:tc>
      </w:tr>
      <w:tr w:rsidR="00751FEE" w:rsidRPr="00751FEE" w14:paraId="03B983EA" w14:textId="77777777" w:rsidTr="00972622">
        <w:trPr>
          <w:trHeight w:hRule="exact" w:val="397"/>
        </w:trPr>
        <w:tc>
          <w:tcPr>
            <w:tcW w:w="4253" w:type="dxa"/>
            <w:vAlign w:val="center"/>
          </w:tcPr>
          <w:p w14:paraId="179808DD" w14:textId="77777777" w:rsidR="00751FEE" w:rsidRPr="00751FEE" w:rsidRDefault="00751FEE" w:rsidP="00751FEE">
            <w:pPr>
              <w:spacing w:before="120" w:after="120" w:line="276" w:lineRule="auto"/>
              <w:rPr>
                <w:rFonts w:ascii="Arial Narrow" w:eastAsia="Times New Roman" w:hAnsi="Arial Narrow" w:cs="Tahoma"/>
                <w:b/>
                <w:color w:val="000000"/>
                <w:szCs w:val="20"/>
                <w:lang w:eastAsia="en-GB"/>
              </w:rPr>
            </w:pPr>
            <w:r w:rsidRPr="00751FEE">
              <w:rPr>
                <w:rFonts w:ascii="Arial Narrow" w:eastAsia="Times New Roman" w:hAnsi="Arial Narrow" w:cs="Tahoma"/>
                <w:b/>
                <w:color w:val="000000"/>
                <w:szCs w:val="20"/>
                <w:lang w:eastAsia="en-GB"/>
              </w:rPr>
              <w:t>Academy H&amp;S Lead</w:t>
            </w:r>
          </w:p>
        </w:tc>
        <w:tc>
          <w:tcPr>
            <w:tcW w:w="4819" w:type="dxa"/>
            <w:vAlign w:val="center"/>
          </w:tcPr>
          <w:p w14:paraId="3E98B737" w14:textId="77777777" w:rsidR="00751FEE" w:rsidRPr="00751FEE" w:rsidRDefault="00751FEE" w:rsidP="00751FEE">
            <w:pPr>
              <w:spacing w:before="120" w:after="120" w:line="276" w:lineRule="auto"/>
              <w:rPr>
                <w:rFonts w:ascii="Arial Narrow" w:eastAsia="Times New Roman" w:hAnsi="Arial Narrow" w:cs="Tahoma"/>
                <w:color w:val="000000"/>
                <w:szCs w:val="20"/>
                <w:lang w:eastAsia="en-GB"/>
              </w:rPr>
            </w:pPr>
            <w:r w:rsidRPr="00751FEE">
              <w:rPr>
                <w:rFonts w:ascii="Arial Narrow" w:eastAsia="Times New Roman" w:hAnsi="Arial Narrow" w:cs="Tahoma"/>
                <w:color w:val="000000"/>
                <w:szCs w:val="20"/>
                <w:lang w:eastAsia="en-GB"/>
              </w:rPr>
              <w:t>Operational Implementation</w:t>
            </w:r>
          </w:p>
        </w:tc>
      </w:tr>
    </w:tbl>
    <w:p w14:paraId="0DC7090F" w14:textId="66D63109" w:rsidR="00991F63" w:rsidRPr="00991F63" w:rsidRDefault="00991F63" w:rsidP="00361E0A">
      <w:pPr>
        <w:pStyle w:val="Heading1"/>
        <w:ind w:left="-426"/>
        <w:rPr>
          <w:rFonts w:ascii="Arial Narrow" w:hAnsi="Arial Narrow" w:cs="Arial"/>
          <w:sz w:val="22"/>
          <w:szCs w:val="22"/>
        </w:rPr>
      </w:pPr>
      <w:r w:rsidRPr="00991F63">
        <w:rPr>
          <w:rFonts w:ascii="Arial Narrow" w:hAnsi="Arial Narrow" w:cs="Arial"/>
          <w:sz w:val="22"/>
          <w:szCs w:val="22"/>
        </w:rPr>
        <w:br w:type="page"/>
      </w:r>
    </w:p>
    <w:p w14:paraId="27B34D2B" w14:textId="77777777" w:rsidR="00991F63" w:rsidRPr="00F11CD9" w:rsidRDefault="00991F63" w:rsidP="00E003B0">
      <w:pPr>
        <w:pStyle w:val="Heading1"/>
      </w:pPr>
      <w:r w:rsidRPr="005A13F0">
        <w:rPr>
          <w:rFonts w:ascii="Arial" w:hAnsi="Arial" w:cs="Arial"/>
          <w:b/>
          <w:bCs/>
          <w:sz w:val="28"/>
          <w:szCs w:val="28"/>
        </w:rPr>
        <w:lastRenderedPageBreak/>
        <w:t>2.2</w:t>
      </w:r>
      <w:r w:rsidRPr="005A13F0">
        <w:rPr>
          <w:rFonts w:ascii="Arial" w:hAnsi="Arial" w:cs="Arial"/>
          <w:b/>
          <w:bCs/>
          <w:sz w:val="28"/>
          <w:szCs w:val="28"/>
        </w:rPr>
        <w:tab/>
        <w:t>Organisational Responsibilities</w:t>
      </w:r>
      <w:r w:rsidRPr="00F11CD9">
        <w:t xml:space="preserve"> </w:t>
      </w:r>
    </w:p>
    <w:p w14:paraId="7408DAB2" w14:textId="77777777" w:rsidR="00F11CD9" w:rsidRDefault="00F11CD9" w:rsidP="00EA2DAE">
      <w:pPr>
        <w:pStyle w:val="Heading1"/>
        <w:spacing w:before="0" w:after="0"/>
        <w:rPr>
          <w:rFonts w:ascii="Arial Narrow" w:hAnsi="Arial Narrow" w:cs="Arial"/>
          <w:color w:val="auto"/>
          <w:sz w:val="22"/>
          <w:szCs w:val="22"/>
        </w:rPr>
      </w:pPr>
    </w:p>
    <w:p w14:paraId="2B8770D7" w14:textId="56C64AE7" w:rsidR="00EA2DAE" w:rsidRDefault="00991F63" w:rsidP="00EA2DAE">
      <w:pPr>
        <w:pStyle w:val="Heading1"/>
        <w:spacing w:before="0" w:after="0"/>
        <w:rPr>
          <w:rFonts w:ascii="Arial Narrow" w:hAnsi="Arial Narrow" w:cs="Arial"/>
          <w:color w:val="auto"/>
          <w:sz w:val="22"/>
          <w:szCs w:val="22"/>
        </w:rPr>
      </w:pPr>
      <w:r w:rsidRPr="00991F63">
        <w:rPr>
          <w:rFonts w:ascii="Arial Narrow" w:hAnsi="Arial Narrow" w:cs="Arial"/>
          <w:color w:val="auto"/>
          <w:sz w:val="22"/>
          <w:szCs w:val="22"/>
        </w:rPr>
        <w:t>The overall responsibility for Health and Safety in</w:t>
      </w:r>
      <w:r w:rsidR="000D37F1">
        <w:rPr>
          <w:rFonts w:ascii="Arial Narrow" w:hAnsi="Arial Narrow" w:cs="Arial"/>
          <w:color w:val="auto"/>
          <w:sz w:val="22"/>
          <w:szCs w:val="22"/>
        </w:rPr>
        <w:t xml:space="preserve"> </w:t>
      </w:r>
      <w:r w:rsidRPr="00991F63">
        <w:rPr>
          <w:rFonts w:ascii="Arial Narrow" w:hAnsi="Arial Narrow" w:cs="Arial"/>
          <w:color w:val="auto"/>
          <w:sz w:val="22"/>
          <w:szCs w:val="22"/>
        </w:rPr>
        <w:t xml:space="preserve">The </w:t>
      </w:r>
      <w:r w:rsidR="00300D9F">
        <w:rPr>
          <w:rFonts w:ascii="Arial Narrow" w:hAnsi="Arial Narrow" w:cs="Arial"/>
          <w:color w:val="auto"/>
          <w:sz w:val="22"/>
          <w:szCs w:val="22"/>
        </w:rPr>
        <w:t>Kings Academy</w:t>
      </w:r>
      <w:r w:rsidRPr="00991F63">
        <w:rPr>
          <w:rFonts w:ascii="Arial Narrow" w:hAnsi="Arial Narrow" w:cs="Arial"/>
          <w:color w:val="auto"/>
          <w:sz w:val="22"/>
          <w:szCs w:val="22"/>
        </w:rPr>
        <w:t xml:space="preserve"> Trust is that of the Trust Board. </w:t>
      </w:r>
    </w:p>
    <w:p w14:paraId="4BA2B2F5" w14:textId="1845096E" w:rsidR="00991F63" w:rsidRPr="00991F63" w:rsidRDefault="00991F63" w:rsidP="00EA2DAE">
      <w:pPr>
        <w:pStyle w:val="Heading1"/>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 </w:t>
      </w:r>
    </w:p>
    <w:p w14:paraId="2863D343" w14:textId="663D800E" w:rsidR="00991F63" w:rsidRDefault="00991F63" w:rsidP="00EA2DAE">
      <w:pPr>
        <w:pStyle w:val="Heading1"/>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The day-to-day responsibility for ensuring that this policy is implemented is delegated to the </w:t>
      </w:r>
      <w:r w:rsidR="006E53F9">
        <w:rPr>
          <w:rFonts w:ascii="Arial Narrow" w:hAnsi="Arial Narrow" w:cs="Arial"/>
          <w:color w:val="auto"/>
          <w:sz w:val="22"/>
          <w:szCs w:val="22"/>
        </w:rPr>
        <w:t>Local Governing Board</w:t>
      </w:r>
      <w:r w:rsidRPr="00991F63">
        <w:rPr>
          <w:rFonts w:ascii="Arial Narrow" w:hAnsi="Arial Narrow" w:cs="Arial"/>
          <w:color w:val="auto"/>
          <w:sz w:val="22"/>
          <w:szCs w:val="22"/>
        </w:rPr>
        <w:t xml:space="preserve"> and to the </w:t>
      </w:r>
      <w:r w:rsidR="001368CF">
        <w:rPr>
          <w:rFonts w:ascii="Arial Narrow" w:hAnsi="Arial Narrow" w:cs="Arial"/>
          <w:color w:val="auto"/>
          <w:sz w:val="22"/>
          <w:szCs w:val="22"/>
        </w:rPr>
        <w:t xml:space="preserve">Executive Principal, supported by the </w:t>
      </w:r>
      <w:r w:rsidRPr="00991F63">
        <w:rPr>
          <w:rFonts w:ascii="Arial Narrow" w:hAnsi="Arial Narrow" w:cs="Arial"/>
          <w:color w:val="auto"/>
          <w:sz w:val="22"/>
          <w:szCs w:val="22"/>
        </w:rPr>
        <w:t xml:space="preserve">Principal/ Head teacher of each academy. </w:t>
      </w:r>
    </w:p>
    <w:p w14:paraId="24F45FC5" w14:textId="77777777" w:rsidR="00EA2DAE" w:rsidRDefault="00EA2DAE" w:rsidP="00EA2DAE">
      <w:pPr>
        <w:pStyle w:val="Heading1"/>
        <w:spacing w:before="0" w:after="0"/>
        <w:rPr>
          <w:rFonts w:ascii="Arial Narrow" w:hAnsi="Arial Narrow" w:cs="Arial"/>
          <w:color w:val="auto"/>
          <w:sz w:val="22"/>
          <w:szCs w:val="22"/>
        </w:rPr>
      </w:pPr>
    </w:p>
    <w:p w14:paraId="2A3CA53C" w14:textId="607E45AD" w:rsidR="00991F63" w:rsidRPr="00991F63" w:rsidRDefault="00991F63" w:rsidP="00EA2DAE">
      <w:pPr>
        <w:pStyle w:val="Heading1"/>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Local Governing Bodies are responsible for monitoring and quality assuring health and safety systems in each academy. </w:t>
      </w:r>
    </w:p>
    <w:p w14:paraId="11FE6892" w14:textId="77777777" w:rsidR="00EA2DAE" w:rsidRDefault="00EA2DAE" w:rsidP="00EA2DAE">
      <w:pPr>
        <w:pStyle w:val="Heading1"/>
        <w:spacing w:before="0" w:after="0"/>
        <w:rPr>
          <w:rFonts w:ascii="Arial Narrow" w:hAnsi="Arial Narrow" w:cs="Arial"/>
          <w:color w:val="auto"/>
          <w:sz w:val="22"/>
          <w:szCs w:val="22"/>
        </w:rPr>
      </w:pPr>
    </w:p>
    <w:p w14:paraId="38E5F87A" w14:textId="38F8615D" w:rsidR="00991F63" w:rsidRPr="00991F63" w:rsidRDefault="00991F63" w:rsidP="00EA2DAE">
      <w:pPr>
        <w:pStyle w:val="Heading1"/>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To comply with the </w:t>
      </w:r>
      <w:r w:rsidR="006E53F9">
        <w:rPr>
          <w:rFonts w:ascii="Arial Narrow" w:hAnsi="Arial Narrow" w:cs="Arial"/>
          <w:color w:val="auto"/>
          <w:sz w:val="22"/>
          <w:szCs w:val="22"/>
        </w:rPr>
        <w:t>Academy Trust’s</w:t>
      </w:r>
      <w:r w:rsidRPr="00991F63">
        <w:rPr>
          <w:rFonts w:ascii="Arial Narrow" w:hAnsi="Arial Narrow" w:cs="Arial"/>
          <w:color w:val="auto"/>
          <w:sz w:val="22"/>
          <w:szCs w:val="22"/>
        </w:rPr>
        <w:t xml:space="preserve"> Statement of Intent, health and safety responsibilities are assigned as follows:-</w:t>
      </w:r>
    </w:p>
    <w:p w14:paraId="0ECBA2F4" w14:textId="77777777" w:rsidR="00991F63" w:rsidRPr="00991F63" w:rsidRDefault="00991F63" w:rsidP="00241406">
      <w:pPr>
        <w:pStyle w:val="Heading1"/>
        <w:rPr>
          <w:rFonts w:ascii="Arial Narrow" w:hAnsi="Arial Narrow" w:cs="Arial"/>
          <w:b/>
          <w:color w:val="auto"/>
          <w:sz w:val="22"/>
          <w:szCs w:val="22"/>
        </w:rPr>
      </w:pPr>
      <w:r w:rsidRPr="00991F63">
        <w:rPr>
          <w:rFonts w:ascii="Arial Narrow" w:hAnsi="Arial Narrow" w:cs="Arial"/>
          <w:b/>
          <w:color w:val="auto"/>
          <w:sz w:val="22"/>
          <w:szCs w:val="22"/>
        </w:rPr>
        <w:t>The Trust Board</w:t>
      </w:r>
    </w:p>
    <w:p w14:paraId="35371A5F" w14:textId="77777777" w:rsidR="00991F63" w:rsidRDefault="00991F63" w:rsidP="00241406">
      <w:pPr>
        <w:pStyle w:val="Heading1"/>
        <w:rPr>
          <w:rFonts w:ascii="Arial Narrow" w:hAnsi="Arial Narrow" w:cs="Arial"/>
          <w:color w:val="auto"/>
          <w:sz w:val="22"/>
          <w:szCs w:val="22"/>
        </w:rPr>
      </w:pPr>
      <w:r w:rsidRPr="00991F63">
        <w:rPr>
          <w:rFonts w:ascii="Arial Narrow" w:hAnsi="Arial Narrow" w:cs="Arial"/>
          <w:color w:val="auto"/>
          <w:sz w:val="22"/>
          <w:szCs w:val="22"/>
        </w:rPr>
        <w:t>The Trust Board maintain strategic oversight across the trust and set the trust’s vision and policies.  They are accountable for the performance of all academies within the trust and have a responsibility to ensure that across the Trust:</w:t>
      </w:r>
    </w:p>
    <w:p w14:paraId="1DFB7D0A"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A clear written policy statement is developed, promoting the correct attitude/behaviours to support a positive safety culture within the Trust. </w:t>
      </w:r>
    </w:p>
    <w:p w14:paraId="53F8A9E5"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Responsibilities for health, safety and welfare are allocated to individuals and that those individuals are informed of their responsibilities. </w:t>
      </w:r>
    </w:p>
    <w:p w14:paraId="059A980D"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Individuals have sufficient experience, knowledge and training to perform the tasks required of them. </w:t>
      </w:r>
    </w:p>
    <w:p w14:paraId="16C7E6BE"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Sufficient resources and strategic direction are allocated by it and its academies to ensure, as far as is reasonably practicable a safe and productive working and learning environment </w:t>
      </w:r>
    </w:p>
    <w:p w14:paraId="0DEBCD76"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Competent health and safety advice is available in order to assist line management and comply with regulatory controls</w:t>
      </w:r>
    </w:p>
    <w:p w14:paraId="2A35D174" w14:textId="3CCB4973"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Health and safety performance of the Trust is monitored</w:t>
      </w:r>
      <w:r w:rsidR="001368CF">
        <w:rPr>
          <w:rFonts w:ascii="Arial Narrow" w:hAnsi="Arial Narrow" w:cs="Arial"/>
          <w:color w:val="auto"/>
          <w:sz w:val="22"/>
          <w:szCs w:val="22"/>
        </w:rPr>
        <w:t xml:space="preserve"> to ensure legal requirements are met.</w:t>
      </w:r>
    </w:p>
    <w:p w14:paraId="6DB121B6" w14:textId="77777777" w:rsidR="00991F63" w:rsidRPr="00991F63" w:rsidRDefault="00991F63" w:rsidP="00732F43">
      <w:pPr>
        <w:pStyle w:val="Heading1"/>
        <w:numPr>
          <w:ilvl w:val="0"/>
          <w:numId w:val="4"/>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The Health and Safety Policy and performance is reviewed annually. </w:t>
      </w:r>
    </w:p>
    <w:p w14:paraId="3F672367" w14:textId="77777777" w:rsidR="00991F63" w:rsidRPr="00991F63" w:rsidRDefault="00991F63" w:rsidP="002D4821">
      <w:pPr>
        <w:pStyle w:val="Heading1"/>
        <w:rPr>
          <w:rFonts w:ascii="Arial Narrow" w:hAnsi="Arial Narrow" w:cs="Arial"/>
          <w:b/>
          <w:color w:val="auto"/>
          <w:sz w:val="22"/>
          <w:szCs w:val="22"/>
        </w:rPr>
      </w:pPr>
      <w:r w:rsidRPr="00991F63">
        <w:rPr>
          <w:rFonts w:ascii="Arial Narrow" w:hAnsi="Arial Narrow" w:cs="Arial"/>
          <w:b/>
          <w:color w:val="auto"/>
          <w:sz w:val="22"/>
          <w:szCs w:val="22"/>
        </w:rPr>
        <w:t>The CEO</w:t>
      </w:r>
    </w:p>
    <w:p w14:paraId="2DA09CB5" w14:textId="526680C1" w:rsidR="00991F63" w:rsidRDefault="00991F63" w:rsidP="002D4821">
      <w:pPr>
        <w:pStyle w:val="Heading1"/>
        <w:rPr>
          <w:rFonts w:ascii="Arial Narrow" w:hAnsi="Arial Narrow" w:cs="Arial"/>
          <w:color w:val="auto"/>
          <w:sz w:val="22"/>
          <w:szCs w:val="22"/>
        </w:rPr>
      </w:pPr>
      <w:r w:rsidRPr="00991F63">
        <w:rPr>
          <w:rFonts w:ascii="Arial Narrow" w:hAnsi="Arial Narrow" w:cs="Arial"/>
          <w:color w:val="auto"/>
          <w:sz w:val="22"/>
          <w:szCs w:val="22"/>
        </w:rPr>
        <w:t xml:space="preserve">The CEO has overall responsibility for health and safety throughout the Trust and for ensuring that the objectives of this Health and Safety Policy Statement are implemented. The CEO shall: </w:t>
      </w:r>
    </w:p>
    <w:p w14:paraId="5C79D4F1" w14:textId="77777777" w:rsidR="00B003D2" w:rsidRPr="00B003D2" w:rsidRDefault="00B003D2" w:rsidP="00B003D2">
      <w:pPr>
        <w:pStyle w:val="ListParagraph"/>
        <w:numPr>
          <w:ilvl w:val="0"/>
          <w:numId w:val="5"/>
        </w:numPr>
        <w:spacing w:after="0" w:line="240" w:lineRule="auto"/>
        <w:ind w:left="357" w:hanging="357"/>
        <w:jc w:val="both"/>
        <w:rPr>
          <w:rFonts w:ascii="Arial Narrow" w:hAnsi="Arial Narrow" w:cs="Arial"/>
        </w:rPr>
      </w:pPr>
      <w:r w:rsidRPr="00B003D2">
        <w:rPr>
          <w:rFonts w:ascii="Arial Narrow" w:hAnsi="Arial Narrow" w:cs="Arial"/>
        </w:rPr>
        <w:t>Be supported by the Chief Operating Officer (COO) to direct and support the operation of each school, assisting the Headteacher, so far as is reasonably practicable, with all legal requirements as required by The Board.</w:t>
      </w:r>
    </w:p>
    <w:p w14:paraId="7794E9AD" w14:textId="77777777" w:rsidR="00B86562" w:rsidRPr="00B86562" w:rsidRDefault="00B86562" w:rsidP="00732F43">
      <w:pPr>
        <w:pStyle w:val="Heading1"/>
        <w:numPr>
          <w:ilvl w:val="0"/>
          <w:numId w:val="5"/>
        </w:numPr>
        <w:spacing w:before="0" w:after="0"/>
        <w:rPr>
          <w:rFonts w:ascii="Arial Narrow" w:hAnsi="Arial Narrow" w:cs="Arial"/>
          <w:b/>
          <w:color w:val="auto"/>
          <w:sz w:val="22"/>
          <w:szCs w:val="22"/>
        </w:rPr>
      </w:pPr>
      <w:r w:rsidRPr="00B86562">
        <w:rPr>
          <w:rFonts w:ascii="Arial Narrow" w:hAnsi="Arial Narrow" w:cs="Arial"/>
          <w:color w:val="auto"/>
          <w:sz w:val="22"/>
          <w:szCs w:val="22"/>
        </w:rPr>
        <w:t xml:space="preserve">Offer visible leadership on </w:t>
      </w:r>
      <w:r>
        <w:rPr>
          <w:rFonts w:ascii="Arial Narrow" w:hAnsi="Arial Narrow" w:cs="Arial"/>
          <w:color w:val="auto"/>
          <w:sz w:val="22"/>
          <w:szCs w:val="22"/>
        </w:rPr>
        <w:t>health and safety</w:t>
      </w:r>
      <w:r w:rsidRPr="00B86562">
        <w:rPr>
          <w:rFonts w:ascii="Arial Narrow" w:hAnsi="Arial Narrow" w:cs="Arial"/>
          <w:color w:val="auto"/>
          <w:sz w:val="22"/>
          <w:szCs w:val="22"/>
        </w:rPr>
        <w:t xml:space="preserve"> to all staff, setting a positive culture, and ensuring that </w:t>
      </w:r>
      <w:r>
        <w:rPr>
          <w:rFonts w:ascii="Arial Narrow" w:hAnsi="Arial Narrow" w:cs="Arial"/>
          <w:color w:val="auto"/>
          <w:sz w:val="22"/>
          <w:szCs w:val="22"/>
        </w:rPr>
        <w:t>safety and welfare</w:t>
      </w:r>
      <w:r w:rsidRPr="00B86562">
        <w:rPr>
          <w:rFonts w:ascii="Arial Narrow" w:hAnsi="Arial Narrow" w:cs="Arial"/>
          <w:color w:val="auto"/>
          <w:sz w:val="22"/>
          <w:szCs w:val="22"/>
        </w:rPr>
        <w:t xml:space="preserve"> is an integral part of decision-making.</w:t>
      </w:r>
    </w:p>
    <w:p w14:paraId="2A25A8E7" w14:textId="72AF7082" w:rsidR="00B86562" w:rsidRDefault="00B86562" w:rsidP="00732F43">
      <w:pPr>
        <w:pStyle w:val="Heading1"/>
        <w:numPr>
          <w:ilvl w:val="0"/>
          <w:numId w:val="5"/>
        </w:numPr>
        <w:spacing w:before="0" w:after="0"/>
        <w:rPr>
          <w:rFonts w:ascii="Arial Narrow" w:hAnsi="Arial Narrow" w:cs="Arial"/>
          <w:color w:val="auto"/>
          <w:sz w:val="22"/>
          <w:szCs w:val="22"/>
        </w:rPr>
      </w:pPr>
      <w:r w:rsidRPr="00B86562">
        <w:rPr>
          <w:rFonts w:ascii="Arial Narrow" w:hAnsi="Arial Narrow" w:cs="Arial"/>
          <w:color w:val="auto"/>
          <w:sz w:val="22"/>
          <w:szCs w:val="22"/>
        </w:rPr>
        <w:t>Ensur</w:t>
      </w:r>
      <w:r>
        <w:rPr>
          <w:rFonts w:ascii="Arial Narrow" w:hAnsi="Arial Narrow" w:cs="Arial"/>
          <w:color w:val="auto"/>
          <w:sz w:val="22"/>
          <w:szCs w:val="22"/>
        </w:rPr>
        <w:t>e</w:t>
      </w:r>
      <w:r w:rsidRPr="00B86562">
        <w:rPr>
          <w:rFonts w:ascii="Arial Narrow" w:hAnsi="Arial Narrow" w:cs="Arial"/>
          <w:color w:val="auto"/>
          <w:sz w:val="22"/>
          <w:szCs w:val="22"/>
        </w:rPr>
        <w:t xml:space="preserve"> that adequate resources, including access to competent H&amp;S advice and guidance, are made available to</w:t>
      </w:r>
      <w:r>
        <w:rPr>
          <w:rFonts w:ascii="Arial Narrow" w:hAnsi="Arial Narrow" w:cs="Arial"/>
          <w:color w:val="auto"/>
          <w:sz w:val="22"/>
          <w:szCs w:val="22"/>
        </w:rPr>
        <w:t xml:space="preserve"> each academy to</w:t>
      </w:r>
      <w:r w:rsidRPr="00B86562">
        <w:rPr>
          <w:rFonts w:ascii="Arial Narrow" w:hAnsi="Arial Narrow" w:cs="Arial"/>
          <w:color w:val="auto"/>
          <w:sz w:val="22"/>
          <w:szCs w:val="22"/>
        </w:rPr>
        <w:t xml:space="preserve"> achieve high standards.</w:t>
      </w:r>
    </w:p>
    <w:p w14:paraId="492E000B" w14:textId="097A0BDC" w:rsidR="00991F63" w:rsidRDefault="00991F63" w:rsidP="00732F43">
      <w:pPr>
        <w:pStyle w:val="Heading1"/>
        <w:numPr>
          <w:ilvl w:val="0"/>
          <w:numId w:val="5"/>
        </w:numPr>
        <w:spacing w:before="0" w:after="0"/>
        <w:rPr>
          <w:rFonts w:ascii="Arial Narrow" w:hAnsi="Arial Narrow" w:cs="Arial"/>
          <w:color w:val="auto"/>
          <w:sz w:val="22"/>
          <w:szCs w:val="22"/>
        </w:rPr>
      </w:pPr>
      <w:r w:rsidRPr="00991F63">
        <w:rPr>
          <w:rFonts w:ascii="Arial Narrow" w:hAnsi="Arial Narrow" w:cs="Arial"/>
          <w:color w:val="auto"/>
          <w:sz w:val="22"/>
          <w:szCs w:val="22"/>
        </w:rPr>
        <w:t xml:space="preserve">Appoint responsible persons to organise, plan, implement, measure, review and audit </w:t>
      </w:r>
      <w:r w:rsidR="00BD080B">
        <w:rPr>
          <w:rFonts w:ascii="Arial Narrow" w:hAnsi="Arial Narrow" w:cs="Arial"/>
          <w:color w:val="auto"/>
          <w:sz w:val="22"/>
          <w:szCs w:val="22"/>
        </w:rPr>
        <w:t xml:space="preserve">the trust’s </w:t>
      </w:r>
      <w:r w:rsidRPr="00991F63">
        <w:rPr>
          <w:rFonts w:ascii="Arial Narrow" w:hAnsi="Arial Narrow" w:cs="Arial"/>
          <w:color w:val="auto"/>
          <w:sz w:val="22"/>
          <w:szCs w:val="22"/>
        </w:rPr>
        <w:t xml:space="preserve">Safety and Welfare Policy and procedures. </w:t>
      </w:r>
    </w:p>
    <w:p w14:paraId="02408DD7" w14:textId="2CD3D11E" w:rsidR="0017183F" w:rsidRPr="0017183F" w:rsidRDefault="0017183F" w:rsidP="0017183F">
      <w:pPr>
        <w:pStyle w:val="ListParagraph"/>
        <w:numPr>
          <w:ilvl w:val="0"/>
          <w:numId w:val="5"/>
        </w:numPr>
        <w:rPr>
          <w:rFonts w:ascii="Arial Narrow" w:hAnsi="Arial Narrow"/>
        </w:rPr>
      </w:pPr>
      <w:r w:rsidRPr="0017183F">
        <w:rPr>
          <w:rFonts w:ascii="Arial Narrow" w:hAnsi="Arial Narrow"/>
        </w:rPr>
        <w:t xml:space="preserve">Oversee the implementation of </w:t>
      </w:r>
      <w:r>
        <w:rPr>
          <w:rFonts w:ascii="Arial Narrow" w:hAnsi="Arial Narrow"/>
        </w:rPr>
        <w:t>health and safety</w:t>
      </w:r>
      <w:r w:rsidRPr="0017183F">
        <w:rPr>
          <w:rFonts w:ascii="Arial Narrow" w:hAnsi="Arial Narrow"/>
        </w:rPr>
        <w:t xml:space="preserve"> action plans and monitor their progress across all schools within the </w:t>
      </w:r>
      <w:r>
        <w:rPr>
          <w:rFonts w:ascii="Arial Narrow" w:hAnsi="Arial Narrow"/>
        </w:rPr>
        <w:t>trust</w:t>
      </w:r>
      <w:r w:rsidRPr="0017183F">
        <w:rPr>
          <w:rFonts w:ascii="Arial Narrow" w:hAnsi="Arial Narrow"/>
        </w:rPr>
        <w:t>.</w:t>
      </w:r>
    </w:p>
    <w:p w14:paraId="78B50C0D" w14:textId="77777777" w:rsidR="00991F63" w:rsidRPr="00991F63" w:rsidRDefault="00991F63" w:rsidP="00264DF2">
      <w:pPr>
        <w:pStyle w:val="Heading1"/>
        <w:numPr>
          <w:ilvl w:val="0"/>
          <w:numId w:val="12"/>
        </w:numPr>
        <w:rPr>
          <w:rFonts w:ascii="Arial Narrow" w:hAnsi="Arial Narrow"/>
          <w:b/>
          <w:color w:val="auto"/>
          <w:sz w:val="22"/>
          <w:szCs w:val="22"/>
        </w:rPr>
      </w:pPr>
      <w:r w:rsidRPr="00991F63">
        <w:rPr>
          <w:rFonts w:ascii="Arial Narrow" w:hAnsi="Arial Narrow"/>
          <w:b/>
          <w:color w:val="auto"/>
          <w:sz w:val="22"/>
          <w:szCs w:val="22"/>
        </w:rPr>
        <w:br w:type="page"/>
      </w:r>
    </w:p>
    <w:p w14:paraId="549C3513" w14:textId="332AC5BA" w:rsidR="00991F63" w:rsidRPr="00991F63" w:rsidRDefault="00991F63" w:rsidP="007A6B62">
      <w:pPr>
        <w:pStyle w:val="Heading1"/>
        <w:rPr>
          <w:rFonts w:ascii="Arial Narrow" w:hAnsi="Arial Narrow"/>
          <w:b/>
          <w:color w:val="auto"/>
          <w:sz w:val="22"/>
          <w:szCs w:val="22"/>
        </w:rPr>
      </w:pPr>
      <w:r w:rsidRPr="00991F63">
        <w:rPr>
          <w:rFonts w:ascii="Arial Narrow" w:hAnsi="Arial Narrow"/>
          <w:b/>
          <w:color w:val="auto"/>
          <w:sz w:val="22"/>
          <w:szCs w:val="22"/>
        </w:rPr>
        <w:lastRenderedPageBreak/>
        <w:t xml:space="preserve">The </w:t>
      </w:r>
      <w:r w:rsidR="00BD080B">
        <w:rPr>
          <w:rFonts w:ascii="Arial Narrow" w:hAnsi="Arial Narrow"/>
          <w:b/>
          <w:color w:val="auto"/>
          <w:sz w:val="22"/>
          <w:szCs w:val="22"/>
        </w:rPr>
        <w:t>Chief Operating Officer</w:t>
      </w:r>
    </w:p>
    <w:p w14:paraId="11C7896C" w14:textId="59DDF7EC" w:rsidR="00991F63" w:rsidRDefault="00DF6ECC" w:rsidP="007A6B62">
      <w:pPr>
        <w:pStyle w:val="Heading1"/>
        <w:rPr>
          <w:rFonts w:ascii="Arial Narrow" w:hAnsi="Arial Narrow"/>
          <w:color w:val="auto"/>
          <w:sz w:val="22"/>
          <w:szCs w:val="22"/>
        </w:rPr>
      </w:pPr>
      <w:r>
        <w:rPr>
          <w:rFonts w:ascii="Arial Narrow" w:hAnsi="Arial Narrow"/>
          <w:color w:val="auto"/>
          <w:sz w:val="22"/>
          <w:szCs w:val="22"/>
        </w:rPr>
        <w:t>The Chief Operating Officer holds significant responsibility for the operational implementation and oversight of health and safety across the trust’s schools</w:t>
      </w:r>
      <w:r w:rsidR="001F6F9D">
        <w:rPr>
          <w:rFonts w:ascii="Arial Narrow" w:hAnsi="Arial Narrow"/>
          <w:color w:val="auto"/>
          <w:sz w:val="22"/>
          <w:szCs w:val="22"/>
        </w:rPr>
        <w:t xml:space="preserve">, </w:t>
      </w:r>
      <w:r w:rsidR="00991F63" w:rsidRPr="00991F63">
        <w:rPr>
          <w:rFonts w:ascii="Arial Narrow" w:hAnsi="Arial Narrow"/>
          <w:color w:val="auto"/>
          <w:sz w:val="22"/>
          <w:szCs w:val="22"/>
        </w:rPr>
        <w:t>ensuring effective health and safety management systems</w:t>
      </w:r>
      <w:r w:rsidR="001F6F9D">
        <w:rPr>
          <w:rFonts w:ascii="Arial Narrow" w:hAnsi="Arial Narrow"/>
          <w:color w:val="auto"/>
          <w:sz w:val="22"/>
          <w:szCs w:val="22"/>
        </w:rPr>
        <w:t xml:space="preserve"> are maintained</w:t>
      </w:r>
      <w:r w:rsidR="00991F63" w:rsidRPr="00991F63">
        <w:rPr>
          <w:rFonts w:ascii="Arial Narrow" w:hAnsi="Arial Narrow"/>
          <w:color w:val="auto"/>
          <w:sz w:val="22"/>
          <w:szCs w:val="22"/>
        </w:rPr>
        <w:t xml:space="preserve"> within the Trust.  </w:t>
      </w:r>
      <w:r w:rsidR="0017183F">
        <w:rPr>
          <w:rFonts w:ascii="Arial Narrow" w:hAnsi="Arial Narrow"/>
          <w:color w:val="auto"/>
          <w:sz w:val="22"/>
          <w:szCs w:val="22"/>
        </w:rPr>
        <w:t>The COO</w:t>
      </w:r>
      <w:r w:rsidR="00991F63" w:rsidRPr="00991F63">
        <w:rPr>
          <w:rFonts w:ascii="Arial Narrow" w:hAnsi="Arial Narrow"/>
          <w:color w:val="auto"/>
          <w:sz w:val="22"/>
          <w:szCs w:val="22"/>
        </w:rPr>
        <w:t xml:space="preserve"> shall: </w:t>
      </w:r>
    </w:p>
    <w:p w14:paraId="20A1FA56" w14:textId="77777777" w:rsidR="007A6B62" w:rsidRDefault="007A6B62" w:rsidP="00E70B9C">
      <w:pPr>
        <w:pStyle w:val="Heading1"/>
        <w:spacing w:before="0" w:after="0"/>
        <w:ind w:left="360"/>
        <w:rPr>
          <w:rFonts w:ascii="Arial Narrow" w:hAnsi="Arial Narrow"/>
          <w:color w:val="auto"/>
          <w:sz w:val="22"/>
          <w:szCs w:val="22"/>
        </w:rPr>
      </w:pPr>
    </w:p>
    <w:p w14:paraId="18E23297" w14:textId="73C69164" w:rsidR="0017183F" w:rsidRPr="001F6F9D" w:rsidRDefault="0017183F" w:rsidP="00732F43">
      <w:pPr>
        <w:pStyle w:val="Heading1"/>
        <w:numPr>
          <w:ilvl w:val="0"/>
          <w:numId w:val="6"/>
        </w:numPr>
        <w:spacing w:before="0" w:after="0"/>
        <w:rPr>
          <w:rFonts w:ascii="Arial Narrow" w:hAnsi="Arial Narrow"/>
          <w:color w:val="auto"/>
          <w:sz w:val="22"/>
          <w:szCs w:val="22"/>
        </w:rPr>
      </w:pPr>
      <w:r w:rsidRPr="001F6F9D">
        <w:rPr>
          <w:rFonts w:ascii="Arial Narrow" w:hAnsi="Arial Narrow"/>
          <w:color w:val="auto"/>
          <w:sz w:val="22"/>
          <w:szCs w:val="22"/>
        </w:rPr>
        <w:t>Provide leadership and direction for all non-academic functions of the trust, which prominently includes health and safety, estates management, and legal compliance.</w:t>
      </w:r>
    </w:p>
    <w:p w14:paraId="3BA87B4A" w14:textId="6F9DEEE1" w:rsidR="00991F63" w:rsidRPr="001F6F9D" w:rsidRDefault="00991F63" w:rsidP="00732F43">
      <w:pPr>
        <w:pStyle w:val="Heading1"/>
        <w:numPr>
          <w:ilvl w:val="0"/>
          <w:numId w:val="6"/>
        </w:numPr>
        <w:spacing w:before="0" w:after="0"/>
        <w:rPr>
          <w:rFonts w:ascii="Arial Narrow" w:hAnsi="Arial Narrow"/>
          <w:color w:val="auto"/>
          <w:sz w:val="22"/>
          <w:szCs w:val="22"/>
        </w:rPr>
      </w:pPr>
      <w:r w:rsidRPr="001F6F9D">
        <w:rPr>
          <w:rFonts w:ascii="Arial Narrow" w:hAnsi="Arial Narrow"/>
          <w:color w:val="auto"/>
          <w:sz w:val="22"/>
          <w:szCs w:val="22"/>
        </w:rPr>
        <w:t>A robust health and safety management framework through the integration of risk assessment, safe systems of work, standard operating procedures, guidance notes and legislative compliance is established and maintained</w:t>
      </w:r>
    </w:p>
    <w:p w14:paraId="6B430925" w14:textId="54275887" w:rsidR="00991F63" w:rsidRPr="001F6F9D" w:rsidRDefault="009C4E58" w:rsidP="00732F43">
      <w:pPr>
        <w:pStyle w:val="Heading1"/>
        <w:numPr>
          <w:ilvl w:val="0"/>
          <w:numId w:val="6"/>
        </w:numPr>
        <w:spacing w:before="0" w:after="0"/>
        <w:rPr>
          <w:rFonts w:ascii="Arial Narrow" w:hAnsi="Arial Narrow"/>
          <w:color w:val="auto"/>
          <w:sz w:val="22"/>
          <w:szCs w:val="22"/>
        </w:rPr>
      </w:pPr>
      <w:r w:rsidRPr="001F6F9D">
        <w:rPr>
          <w:rFonts w:ascii="Arial Narrow" w:hAnsi="Arial Narrow"/>
          <w:color w:val="auto"/>
          <w:sz w:val="22"/>
          <w:szCs w:val="22"/>
        </w:rPr>
        <w:t xml:space="preserve">Ensure that the Health and Safety policy and </w:t>
      </w:r>
      <w:r w:rsidR="007C46B1" w:rsidRPr="001F6F9D">
        <w:rPr>
          <w:rFonts w:ascii="Arial Narrow" w:hAnsi="Arial Narrow"/>
          <w:color w:val="auto"/>
          <w:sz w:val="22"/>
          <w:szCs w:val="22"/>
        </w:rPr>
        <w:t>its</w:t>
      </w:r>
      <w:r w:rsidRPr="001F6F9D">
        <w:rPr>
          <w:rFonts w:ascii="Arial Narrow" w:hAnsi="Arial Narrow"/>
          <w:color w:val="auto"/>
          <w:sz w:val="22"/>
          <w:szCs w:val="22"/>
        </w:rPr>
        <w:t xml:space="preserve"> arrangements are fully implemented across all academies in the trust.</w:t>
      </w:r>
    </w:p>
    <w:p w14:paraId="595A5185" w14:textId="430D506E" w:rsidR="009C4E58" w:rsidRPr="001F6F9D" w:rsidRDefault="009C4E58" w:rsidP="009C4E58">
      <w:pPr>
        <w:pStyle w:val="ListParagraph"/>
        <w:numPr>
          <w:ilvl w:val="0"/>
          <w:numId w:val="6"/>
        </w:numPr>
        <w:rPr>
          <w:rFonts w:ascii="Arial Narrow" w:hAnsi="Arial Narrow"/>
        </w:rPr>
      </w:pPr>
      <w:r w:rsidRPr="001F6F9D">
        <w:rPr>
          <w:rFonts w:ascii="Arial Narrow" w:hAnsi="Arial Narrow"/>
        </w:rPr>
        <w:t>Take a leading role in risk management and mitigation, ensuring that risks are identified, assessed, and appropriately managed. This includes reporting on significant risks and issues to the CEO and Board of Trustees.</w:t>
      </w:r>
    </w:p>
    <w:p w14:paraId="5501C8D5" w14:textId="5F94937B" w:rsidR="009C4E58" w:rsidRPr="001F6F9D" w:rsidRDefault="001F6F9D" w:rsidP="009C4E58">
      <w:pPr>
        <w:pStyle w:val="ListParagraph"/>
        <w:numPr>
          <w:ilvl w:val="0"/>
          <w:numId w:val="6"/>
        </w:numPr>
        <w:rPr>
          <w:rFonts w:ascii="Arial Narrow" w:hAnsi="Arial Narrow"/>
        </w:rPr>
      </w:pPr>
      <w:r w:rsidRPr="001F6F9D">
        <w:rPr>
          <w:rFonts w:ascii="Arial Narrow" w:hAnsi="Arial Narrow"/>
        </w:rPr>
        <w:t>Work</w:t>
      </w:r>
      <w:r w:rsidR="009C4E58" w:rsidRPr="001F6F9D">
        <w:rPr>
          <w:rFonts w:ascii="Arial Narrow" w:hAnsi="Arial Narrow"/>
        </w:rPr>
        <w:t xml:space="preserve"> with the Chief Financial Officer (CFO) to ensure that adequate resources, including financial provisions, are available for health and safety measures.</w:t>
      </w:r>
    </w:p>
    <w:p w14:paraId="3A986DBE" w14:textId="7322CAD0" w:rsidR="009C4E58" w:rsidRPr="001F6F9D" w:rsidRDefault="009C4E58" w:rsidP="009C4E58">
      <w:pPr>
        <w:pStyle w:val="ListParagraph"/>
        <w:numPr>
          <w:ilvl w:val="0"/>
          <w:numId w:val="6"/>
        </w:numPr>
        <w:rPr>
          <w:rFonts w:ascii="Arial Narrow" w:hAnsi="Arial Narrow"/>
        </w:rPr>
      </w:pPr>
      <w:r w:rsidRPr="001F6F9D">
        <w:rPr>
          <w:rFonts w:ascii="Arial Narrow" w:hAnsi="Arial Narrow"/>
        </w:rPr>
        <w:t xml:space="preserve">Oversee the proper reporting, investigation, and follow-up of all accidents, incidents, and near misses. Act as a key point of contact for external bodies such as the Health and Safety Executive (HSE). </w:t>
      </w:r>
    </w:p>
    <w:p w14:paraId="08F9CFA9" w14:textId="77777777" w:rsidR="00E70B9C" w:rsidRDefault="00991F63" w:rsidP="00E70B9C">
      <w:pPr>
        <w:pStyle w:val="Heading1"/>
        <w:rPr>
          <w:rFonts w:ascii="Arial Narrow" w:hAnsi="Arial Narrow"/>
          <w:b/>
          <w:color w:val="auto"/>
          <w:sz w:val="22"/>
          <w:szCs w:val="22"/>
        </w:rPr>
      </w:pPr>
      <w:r w:rsidRPr="00991F63">
        <w:rPr>
          <w:rFonts w:ascii="Arial Narrow" w:hAnsi="Arial Narrow"/>
          <w:b/>
          <w:color w:val="auto"/>
          <w:sz w:val="22"/>
          <w:szCs w:val="22"/>
        </w:rPr>
        <w:t>Financial Director</w:t>
      </w:r>
    </w:p>
    <w:p w14:paraId="5BBAB8D8" w14:textId="77777777" w:rsidR="00040D6F" w:rsidRPr="00040D6F" w:rsidRDefault="00040D6F" w:rsidP="00040D6F">
      <w:pPr>
        <w:spacing w:after="0"/>
      </w:pPr>
    </w:p>
    <w:p w14:paraId="192DB0C5" w14:textId="2A9C1612" w:rsidR="00991F63" w:rsidRDefault="00105A76" w:rsidP="00E70B9C">
      <w:pPr>
        <w:pStyle w:val="Heading1"/>
        <w:spacing w:before="0" w:after="0"/>
        <w:rPr>
          <w:rFonts w:ascii="Arial Narrow" w:hAnsi="Arial Narrow"/>
          <w:color w:val="auto"/>
          <w:sz w:val="22"/>
          <w:szCs w:val="22"/>
        </w:rPr>
      </w:pPr>
      <w:r>
        <w:rPr>
          <w:rFonts w:ascii="Arial Narrow" w:hAnsi="Arial Narrow"/>
          <w:color w:val="auto"/>
          <w:sz w:val="22"/>
          <w:szCs w:val="22"/>
        </w:rPr>
        <w:t>T</w:t>
      </w:r>
      <w:r w:rsidRPr="00105A76">
        <w:rPr>
          <w:rFonts w:ascii="Arial Narrow" w:hAnsi="Arial Narrow"/>
          <w:color w:val="auto"/>
          <w:sz w:val="22"/>
          <w:szCs w:val="22"/>
        </w:rPr>
        <w:t>he Chief Financial Officer (CFO) is primarily responsible for ensuring that adequate financial resources are allocated and managed to support the trust's H&amp;S objectives.</w:t>
      </w:r>
      <w:r w:rsidR="007C46B1">
        <w:rPr>
          <w:rFonts w:ascii="Arial Narrow" w:hAnsi="Arial Narrow"/>
          <w:color w:val="auto"/>
          <w:sz w:val="22"/>
          <w:szCs w:val="22"/>
        </w:rPr>
        <w:t xml:space="preserve"> </w:t>
      </w:r>
      <w:r w:rsidR="00991F63" w:rsidRPr="00991F63">
        <w:rPr>
          <w:rFonts w:ascii="Arial Narrow" w:hAnsi="Arial Narrow"/>
          <w:color w:val="auto"/>
          <w:sz w:val="22"/>
          <w:szCs w:val="22"/>
        </w:rPr>
        <w:t xml:space="preserve"> In particular</w:t>
      </w:r>
      <w:r>
        <w:rPr>
          <w:rFonts w:ascii="Arial Narrow" w:hAnsi="Arial Narrow"/>
          <w:color w:val="auto"/>
          <w:sz w:val="22"/>
          <w:szCs w:val="22"/>
        </w:rPr>
        <w:t>, the CFO shall</w:t>
      </w:r>
      <w:r w:rsidR="00991F63" w:rsidRPr="00991F63">
        <w:rPr>
          <w:rFonts w:ascii="Arial Narrow" w:hAnsi="Arial Narrow"/>
          <w:color w:val="auto"/>
          <w:sz w:val="22"/>
          <w:szCs w:val="22"/>
        </w:rPr>
        <w:t>:-</w:t>
      </w:r>
    </w:p>
    <w:p w14:paraId="5CA1435B" w14:textId="77777777" w:rsidR="00E81D06" w:rsidRPr="00E81D06" w:rsidRDefault="00E81D06" w:rsidP="00040D6F">
      <w:pPr>
        <w:spacing w:after="0"/>
      </w:pPr>
    </w:p>
    <w:p w14:paraId="08E32E5E" w14:textId="44D70788" w:rsidR="00991F63" w:rsidRPr="00E329F7" w:rsidRDefault="00105A76" w:rsidP="00732F43">
      <w:pPr>
        <w:pStyle w:val="Heading1"/>
        <w:numPr>
          <w:ilvl w:val="0"/>
          <w:numId w:val="7"/>
        </w:numPr>
        <w:spacing w:before="0" w:after="0"/>
        <w:rPr>
          <w:rFonts w:ascii="Arial Narrow" w:hAnsi="Arial Narrow"/>
          <w:color w:val="auto"/>
          <w:sz w:val="22"/>
          <w:szCs w:val="22"/>
          <w:lang w:val="en-US"/>
        </w:rPr>
      </w:pPr>
      <w:r w:rsidRPr="00E329F7">
        <w:rPr>
          <w:rFonts w:ascii="Arial Narrow" w:hAnsi="Arial Narrow"/>
          <w:color w:val="auto"/>
          <w:sz w:val="22"/>
          <w:szCs w:val="22"/>
          <w:lang w:val="en-US"/>
        </w:rPr>
        <w:t>Have</w:t>
      </w:r>
      <w:r w:rsidR="00991F63" w:rsidRPr="00E329F7">
        <w:rPr>
          <w:rFonts w:ascii="Arial Narrow" w:hAnsi="Arial Narrow"/>
          <w:color w:val="auto"/>
          <w:sz w:val="22"/>
          <w:szCs w:val="22"/>
          <w:lang w:val="en-US"/>
        </w:rPr>
        <w:t xml:space="preserve"> specific responsibility to support the provision of the most cost</w:t>
      </w:r>
      <w:r w:rsidR="00AC5BC9" w:rsidRPr="00E329F7">
        <w:rPr>
          <w:rFonts w:ascii="Arial Narrow" w:hAnsi="Arial Narrow"/>
          <w:color w:val="auto"/>
          <w:sz w:val="22"/>
          <w:szCs w:val="22"/>
          <w:lang w:val="en-US"/>
        </w:rPr>
        <w:t>-</w:t>
      </w:r>
      <w:r w:rsidR="00991F63" w:rsidRPr="00E329F7">
        <w:rPr>
          <w:rFonts w:ascii="Arial Narrow" w:hAnsi="Arial Narrow"/>
          <w:color w:val="auto"/>
          <w:sz w:val="22"/>
          <w:szCs w:val="22"/>
          <w:lang w:val="en-US"/>
        </w:rPr>
        <w:t xml:space="preserve">effective solutions for meeting appropriate Health and Safety provisions. </w:t>
      </w:r>
    </w:p>
    <w:p w14:paraId="0E76737D" w14:textId="0485C6A8" w:rsidR="00991F63" w:rsidRPr="00E329F7" w:rsidRDefault="00105A76" w:rsidP="00732F43">
      <w:pPr>
        <w:pStyle w:val="Heading1"/>
        <w:numPr>
          <w:ilvl w:val="0"/>
          <w:numId w:val="7"/>
        </w:numPr>
        <w:spacing w:before="0" w:after="0"/>
        <w:rPr>
          <w:rFonts w:ascii="Arial Narrow" w:hAnsi="Arial Narrow"/>
          <w:color w:val="auto"/>
          <w:sz w:val="22"/>
          <w:szCs w:val="22"/>
          <w:lang w:val="en-US"/>
        </w:rPr>
      </w:pPr>
      <w:r w:rsidRPr="00E329F7">
        <w:rPr>
          <w:rFonts w:ascii="Arial Narrow" w:hAnsi="Arial Narrow"/>
          <w:color w:val="auto"/>
          <w:sz w:val="22"/>
          <w:szCs w:val="22"/>
          <w:lang w:val="en-US"/>
        </w:rPr>
        <w:t>Ensure</w:t>
      </w:r>
      <w:r w:rsidR="00991F63" w:rsidRPr="00E329F7">
        <w:rPr>
          <w:rFonts w:ascii="Arial Narrow" w:hAnsi="Arial Narrow"/>
          <w:color w:val="auto"/>
          <w:sz w:val="22"/>
          <w:szCs w:val="22"/>
          <w:lang w:val="en-US"/>
        </w:rPr>
        <w:t xml:space="preserve"> statutory insurance and appropriate additional insurance cover is in place to meet the organisation’s needs.  </w:t>
      </w:r>
    </w:p>
    <w:p w14:paraId="3CE8DF36" w14:textId="32E77321" w:rsidR="00991F63" w:rsidRPr="00E329F7" w:rsidRDefault="00991F63" w:rsidP="00732F43">
      <w:pPr>
        <w:pStyle w:val="Heading1"/>
        <w:numPr>
          <w:ilvl w:val="0"/>
          <w:numId w:val="7"/>
        </w:numPr>
        <w:spacing w:before="0" w:after="0"/>
        <w:rPr>
          <w:rFonts w:ascii="Arial Narrow" w:hAnsi="Arial Narrow"/>
          <w:color w:val="auto"/>
          <w:sz w:val="22"/>
          <w:szCs w:val="22"/>
          <w:lang w:val="en-US"/>
        </w:rPr>
      </w:pPr>
      <w:r w:rsidRPr="00E329F7">
        <w:rPr>
          <w:rFonts w:ascii="Arial Narrow" w:hAnsi="Arial Narrow"/>
          <w:color w:val="auto"/>
          <w:sz w:val="22"/>
          <w:szCs w:val="22"/>
          <w:lang w:val="en-US"/>
        </w:rPr>
        <w:t>Provid</w:t>
      </w:r>
      <w:r w:rsidR="00105A76" w:rsidRPr="00E329F7">
        <w:rPr>
          <w:rFonts w:ascii="Arial Narrow" w:hAnsi="Arial Narrow"/>
          <w:color w:val="auto"/>
          <w:sz w:val="22"/>
          <w:szCs w:val="22"/>
          <w:lang w:val="en-US"/>
        </w:rPr>
        <w:t>e</w:t>
      </w:r>
      <w:r w:rsidRPr="00E329F7">
        <w:rPr>
          <w:rFonts w:ascii="Arial Narrow" w:hAnsi="Arial Narrow"/>
          <w:color w:val="auto"/>
          <w:sz w:val="22"/>
          <w:szCs w:val="22"/>
          <w:lang w:val="en-US"/>
        </w:rPr>
        <w:t xml:space="preserve"> sufficient resources to enable staff and students to comply with the Health &amp; Safety Policy</w:t>
      </w:r>
      <w:r w:rsidR="00105A76" w:rsidRPr="00E329F7">
        <w:rPr>
          <w:rFonts w:ascii="Arial Narrow" w:hAnsi="Arial Narrow"/>
          <w:color w:val="auto"/>
          <w:sz w:val="22"/>
          <w:szCs w:val="22"/>
          <w:lang w:val="en-US"/>
        </w:rPr>
        <w:t>.</w:t>
      </w:r>
    </w:p>
    <w:p w14:paraId="3518B238" w14:textId="6C40E448" w:rsidR="00105A76" w:rsidRPr="00E329F7" w:rsidRDefault="00105A76" w:rsidP="00105A76">
      <w:pPr>
        <w:pStyle w:val="ListParagraph"/>
        <w:numPr>
          <w:ilvl w:val="0"/>
          <w:numId w:val="7"/>
        </w:numPr>
        <w:rPr>
          <w:rFonts w:ascii="Arial Narrow" w:hAnsi="Arial Narrow"/>
          <w:lang w:val="en-US"/>
        </w:rPr>
      </w:pPr>
      <w:r w:rsidRPr="00E329F7">
        <w:rPr>
          <w:rFonts w:ascii="Arial Narrow" w:hAnsi="Arial Narrow"/>
        </w:rPr>
        <w:t>Ensure sufficient funds are available for preventative maintenance, necessary repairs, training, and capital projects related to H&amp;S.</w:t>
      </w:r>
    </w:p>
    <w:p w14:paraId="7C2D762C" w14:textId="255AB310" w:rsidR="00105A76" w:rsidRPr="00E329F7" w:rsidRDefault="00105A76" w:rsidP="00105A76">
      <w:pPr>
        <w:pStyle w:val="ListParagraph"/>
        <w:numPr>
          <w:ilvl w:val="0"/>
          <w:numId w:val="7"/>
        </w:numPr>
        <w:rPr>
          <w:rFonts w:ascii="Arial Narrow" w:hAnsi="Arial Narrow"/>
          <w:lang w:val="en-US"/>
        </w:rPr>
      </w:pPr>
      <w:r w:rsidRPr="00E329F7">
        <w:rPr>
          <w:rFonts w:ascii="Arial Narrow" w:hAnsi="Arial Narrow"/>
        </w:rPr>
        <w:t>Oversee procurement and contract negotiations to ensure the trust receives "best value" for H&amp;S services and equipment.</w:t>
      </w:r>
    </w:p>
    <w:p w14:paraId="706E0F7A" w14:textId="77777777" w:rsidR="00382A52" w:rsidRPr="00991F63" w:rsidRDefault="00382A52" w:rsidP="00FC1D9E">
      <w:pPr>
        <w:spacing w:after="0"/>
      </w:pPr>
    </w:p>
    <w:p w14:paraId="1E82CAD0" w14:textId="77777777" w:rsidR="00E81D06" w:rsidRDefault="00E81D06" w:rsidP="00E81D06">
      <w:pPr>
        <w:pStyle w:val="Heading1"/>
        <w:spacing w:before="0" w:after="0"/>
        <w:rPr>
          <w:rFonts w:ascii="Arial Narrow" w:hAnsi="Arial Narrow"/>
          <w:color w:val="auto"/>
          <w:sz w:val="22"/>
          <w:szCs w:val="22"/>
        </w:rPr>
      </w:pPr>
    </w:p>
    <w:p w14:paraId="2DBCBD4E" w14:textId="77777777" w:rsidR="004B3E32" w:rsidRDefault="004B3E32" w:rsidP="004B3E32"/>
    <w:p w14:paraId="5B97C97F" w14:textId="77777777" w:rsidR="004B3E32" w:rsidRDefault="004B3E32" w:rsidP="004B3E32"/>
    <w:p w14:paraId="29EEB4FA" w14:textId="77777777" w:rsidR="007C186F" w:rsidRPr="00991F63" w:rsidRDefault="007C186F" w:rsidP="004B3E32"/>
    <w:p w14:paraId="18DCFB01" w14:textId="77777777" w:rsidR="00991F63" w:rsidRPr="00991F63" w:rsidRDefault="00991F63" w:rsidP="00FC1D9E">
      <w:pPr>
        <w:pStyle w:val="Heading1"/>
        <w:rPr>
          <w:rFonts w:ascii="Arial Narrow" w:hAnsi="Arial Narrow"/>
          <w:b/>
          <w:color w:val="auto"/>
          <w:sz w:val="22"/>
          <w:szCs w:val="22"/>
        </w:rPr>
      </w:pPr>
      <w:r w:rsidRPr="00991F63">
        <w:rPr>
          <w:rFonts w:ascii="Arial Narrow" w:hAnsi="Arial Narrow"/>
          <w:b/>
          <w:color w:val="auto"/>
          <w:sz w:val="22"/>
          <w:szCs w:val="22"/>
        </w:rPr>
        <w:lastRenderedPageBreak/>
        <w:t>Head of Human Resources</w:t>
      </w:r>
    </w:p>
    <w:p w14:paraId="31E19B40" w14:textId="77777777" w:rsidR="00FC1D9E" w:rsidRDefault="00FC1D9E" w:rsidP="00FC1D9E">
      <w:pPr>
        <w:pStyle w:val="Heading1"/>
        <w:spacing w:before="0" w:after="0"/>
        <w:rPr>
          <w:rFonts w:ascii="Arial Narrow" w:hAnsi="Arial Narrow"/>
          <w:color w:val="auto"/>
          <w:sz w:val="22"/>
          <w:szCs w:val="22"/>
        </w:rPr>
      </w:pPr>
    </w:p>
    <w:p w14:paraId="70961F9D" w14:textId="27CE56B8" w:rsidR="00991F63" w:rsidRPr="00991F63" w:rsidRDefault="00991F63" w:rsidP="00FC1D9E">
      <w:pPr>
        <w:pStyle w:val="Heading1"/>
        <w:spacing w:before="0" w:after="0"/>
        <w:rPr>
          <w:rFonts w:ascii="Arial Narrow" w:hAnsi="Arial Narrow"/>
          <w:color w:val="auto"/>
          <w:sz w:val="22"/>
          <w:szCs w:val="22"/>
        </w:rPr>
      </w:pPr>
      <w:r w:rsidRPr="00991F63">
        <w:rPr>
          <w:rFonts w:ascii="Arial Narrow" w:hAnsi="Arial Narrow"/>
          <w:color w:val="auto"/>
          <w:sz w:val="22"/>
          <w:szCs w:val="22"/>
        </w:rPr>
        <w:t>Human Resources policies play an important role in ensuring employee health and safety standards are maintained.  Responsibilities for the Head of Human Resources include:</w:t>
      </w:r>
    </w:p>
    <w:p w14:paraId="06FD4F38" w14:textId="77777777" w:rsidR="00FC1D9E" w:rsidRDefault="00FC1D9E" w:rsidP="00FC1D9E">
      <w:pPr>
        <w:pStyle w:val="Heading1"/>
        <w:spacing w:before="0" w:after="0"/>
        <w:ind w:left="360"/>
        <w:rPr>
          <w:rFonts w:ascii="Arial Narrow" w:hAnsi="Arial Narrow"/>
          <w:color w:val="auto"/>
          <w:sz w:val="22"/>
          <w:szCs w:val="22"/>
        </w:rPr>
      </w:pPr>
    </w:p>
    <w:p w14:paraId="705D152E" w14:textId="77777777" w:rsidR="00991F63" w:rsidRPr="00661572" w:rsidRDefault="00991F63" w:rsidP="00264DF2">
      <w:pPr>
        <w:pStyle w:val="Heading1"/>
        <w:numPr>
          <w:ilvl w:val="0"/>
          <w:numId w:val="8"/>
        </w:numPr>
        <w:spacing w:before="0" w:after="0"/>
        <w:rPr>
          <w:rFonts w:ascii="Arial Narrow" w:hAnsi="Arial Narrow"/>
          <w:color w:val="auto"/>
          <w:sz w:val="22"/>
          <w:szCs w:val="22"/>
        </w:rPr>
      </w:pPr>
      <w:r w:rsidRPr="00661572">
        <w:rPr>
          <w:rFonts w:ascii="Arial Narrow" w:hAnsi="Arial Narrow"/>
          <w:color w:val="auto"/>
          <w:sz w:val="22"/>
          <w:szCs w:val="22"/>
        </w:rPr>
        <w:t>Monitoring sickness absence of staff and highlight to Operations Director/Heads of school concerns linking to work-related illness and advising Headteachers/ Principals on first steps of performance management process linked to above points</w:t>
      </w:r>
    </w:p>
    <w:p w14:paraId="2C8A6509" w14:textId="141937FB" w:rsidR="00991F63" w:rsidRPr="00661572" w:rsidRDefault="00991F63" w:rsidP="00264DF2">
      <w:pPr>
        <w:pStyle w:val="Heading1"/>
        <w:numPr>
          <w:ilvl w:val="0"/>
          <w:numId w:val="8"/>
        </w:numPr>
        <w:spacing w:before="0" w:after="0"/>
        <w:rPr>
          <w:rFonts w:ascii="Arial Narrow" w:hAnsi="Arial Narrow"/>
          <w:color w:val="auto"/>
          <w:sz w:val="22"/>
          <w:szCs w:val="22"/>
        </w:rPr>
      </w:pPr>
      <w:r w:rsidRPr="00661572">
        <w:rPr>
          <w:rFonts w:ascii="Arial Narrow" w:hAnsi="Arial Narrow"/>
          <w:color w:val="auto"/>
          <w:sz w:val="22"/>
          <w:szCs w:val="22"/>
        </w:rPr>
        <w:t xml:space="preserve">Keeping the H&amp;S Consultant and </w:t>
      </w:r>
      <w:r w:rsidR="00276446" w:rsidRPr="00661572">
        <w:rPr>
          <w:rFonts w:ascii="Arial Narrow" w:hAnsi="Arial Narrow"/>
          <w:color w:val="auto"/>
          <w:sz w:val="22"/>
          <w:szCs w:val="22"/>
        </w:rPr>
        <w:t>COO</w:t>
      </w:r>
      <w:r w:rsidRPr="00661572">
        <w:rPr>
          <w:rFonts w:ascii="Arial Narrow" w:hAnsi="Arial Narrow"/>
          <w:color w:val="auto"/>
          <w:sz w:val="22"/>
          <w:szCs w:val="22"/>
        </w:rPr>
        <w:t xml:space="preserve"> aware of absence that may be reportable to the HSE under RIDDOR</w:t>
      </w:r>
      <w:r w:rsidR="00276446" w:rsidRPr="00661572">
        <w:rPr>
          <w:rFonts w:ascii="Arial Narrow" w:hAnsi="Arial Narrow"/>
          <w:color w:val="auto"/>
          <w:sz w:val="22"/>
          <w:szCs w:val="22"/>
        </w:rPr>
        <w:t>.</w:t>
      </w:r>
    </w:p>
    <w:p w14:paraId="0B871300" w14:textId="3AD39A4D" w:rsidR="00661572" w:rsidRDefault="00661572" w:rsidP="00264DF2">
      <w:pPr>
        <w:pStyle w:val="ListParagraph"/>
        <w:numPr>
          <w:ilvl w:val="0"/>
          <w:numId w:val="8"/>
        </w:numPr>
        <w:rPr>
          <w:rFonts w:ascii="Arial Narrow" w:hAnsi="Arial Narrow"/>
        </w:rPr>
      </w:pPr>
      <w:r w:rsidRPr="00661572">
        <w:rPr>
          <w:rFonts w:ascii="Arial Narrow" w:hAnsi="Arial Narrow"/>
        </w:rPr>
        <w:t>Being the key point of contact for staff H&amp;S concerns and are responsible for managing employee relations issues that may have an H&amp;S component, such as grievances related to working conditions or disciplinary actions following an H&amp;S breach. The Head of HR also leads initiatives to promote and support the mental and physical wellbeing of the workforce.</w:t>
      </w:r>
    </w:p>
    <w:p w14:paraId="211A61B7" w14:textId="77777777" w:rsidR="00661572" w:rsidRDefault="00661572" w:rsidP="00264DF2">
      <w:pPr>
        <w:pStyle w:val="ListParagraph"/>
        <w:numPr>
          <w:ilvl w:val="0"/>
          <w:numId w:val="8"/>
        </w:numPr>
        <w:rPr>
          <w:rFonts w:ascii="Arial Narrow" w:hAnsi="Arial Narrow"/>
        </w:rPr>
      </w:pPr>
      <w:r>
        <w:rPr>
          <w:rFonts w:ascii="Arial Narrow" w:hAnsi="Arial Narrow"/>
        </w:rPr>
        <w:t>Ensuring</w:t>
      </w:r>
      <w:r w:rsidRPr="00661572">
        <w:rPr>
          <w:rFonts w:ascii="Arial Narrow" w:hAnsi="Arial Narrow"/>
        </w:rPr>
        <w:t xml:space="preserve"> that the trust complies with employment law related to H&amp;S and maintain accurate records of H&amp;S training, incidents, and employee health data.</w:t>
      </w:r>
    </w:p>
    <w:p w14:paraId="3F546F23" w14:textId="77777777" w:rsidR="00661572" w:rsidRDefault="00661572" w:rsidP="00661572">
      <w:pPr>
        <w:rPr>
          <w:rFonts w:ascii="Arial Narrow" w:hAnsi="Arial Narrow"/>
          <w:b/>
        </w:rPr>
      </w:pPr>
    </w:p>
    <w:p w14:paraId="3F70A174" w14:textId="77777777" w:rsidR="00661572" w:rsidRDefault="00991F63" w:rsidP="00661572">
      <w:pPr>
        <w:rPr>
          <w:rFonts w:ascii="Arial Narrow" w:hAnsi="Arial Narrow"/>
          <w:b/>
        </w:rPr>
      </w:pPr>
      <w:r w:rsidRPr="00661572">
        <w:rPr>
          <w:rFonts w:ascii="Arial Narrow" w:hAnsi="Arial Narrow"/>
          <w:b/>
        </w:rPr>
        <w:t>External Health and Safety Consultant</w:t>
      </w:r>
    </w:p>
    <w:p w14:paraId="7B2CF3A1" w14:textId="77777777" w:rsidR="00661572" w:rsidRDefault="00991F63" w:rsidP="00661572">
      <w:pPr>
        <w:rPr>
          <w:rFonts w:ascii="Arial Narrow" w:hAnsi="Arial Narrow"/>
        </w:rPr>
      </w:pPr>
      <w:r w:rsidRPr="00991F63">
        <w:rPr>
          <w:rFonts w:ascii="Arial Narrow" w:hAnsi="Arial Narrow"/>
        </w:rPr>
        <w:t xml:space="preserve">The Trust uses the services of an external consultant, Adele Partridge, CMIOSH and OSCHR Registered Consultant ato provide Health and Safety Competent Person advice. The role of the health and safety consultant is to promote a positive health and safety culture in the academy trust.  The primary responsibility is for ensuring that risks in the trust are controlled and that each academy is successfully meeting safety standards. The health and safety consultant will advise and support each academy on matters of safety, health and hygiene at local level. </w:t>
      </w:r>
      <w:r w:rsidR="00EB295E">
        <w:rPr>
          <w:rFonts w:ascii="Arial Narrow" w:hAnsi="Arial Narrow"/>
        </w:rPr>
        <w:t>KAT</w:t>
      </w:r>
      <w:r w:rsidRPr="00991F63">
        <w:rPr>
          <w:rFonts w:ascii="Arial Narrow" w:hAnsi="Arial Narrow"/>
        </w:rPr>
        <w:t xml:space="preserve"> trustees have appointed an external Health and Safety Consultant who will be involved with: </w:t>
      </w:r>
    </w:p>
    <w:p w14:paraId="61E863A1" w14:textId="77777777" w:rsidR="00661572" w:rsidRDefault="00991F63" w:rsidP="00264DF2">
      <w:pPr>
        <w:pStyle w:val="ListParagraph"/>
        <w:numPr>
          <w:ilvl w:val="0"/>
          <w:numId w:val="14"/>
        </w:numPr>
        <w:rPr>
          <w:rFonts w:ascii="Arial Narrow" w:hAnsi="Arial Narrow"/>
        </w:rPr>
      </w:pPr>
      <w:r w:rsidRPr="00661572">
        <w:rPr>
          <w:rFonts w:ascii="Arial Narrow" w:hAnsi="Arial Narrow"/>
        </w:rPr>
        <w:t>Assisting each academy to organise their risk register and maintain suitable risk assessments for activities being carried out.</w:t>
      </w:r>
    </w:p>
    <w:p w14:paraId="18AA3277" w14:textId="77777777" w:rsidR="00661572" w:rsidRDefault="00991F63" w:rsidP="00264DF2">
      <w:pPr>
        <w:pStyle w:val="ListParagraph"/>
        <w:numPr>
          <w:ilvl w:val="0"/>
          <w:numId w:val="14"/>
        </w:numPr>
        <w:rPr>
          <w:rFonts w:ascii="Arial Narrow" w:hAnsi="Arial Narrow"/>
        </w:rPr>
      </w:pPr>
      <w:r w:rsidRPr="00661572">
        <w:rPr>
          <w:rFonts w:ascii="Arial Narrow" w:hAnsi="Arial Narrow"/>
        </w:rPr>
        <w:t xml:space="preserve">Undertaking  </w:t>
      </w:r>
      <w:hyperlink r:id="rId12" w:tooltip="Site inspection" w:history="1">
        <w:r w:rsidRPr="00661572">
          <w:rPr>
            <w:rStyle w:val="Hyperlink"/>
            <w:rFonts w:ascii="Arial Narrow" w:hAnsi="Arial Narrow"/>
            <w:color w:val="auto"/>
            <w:u w:val="none"/>
          </w:rPr>
          <w:t>annual inspections</w:t>
        </w:r>
      </w:hyperlink>
      <w:r w:rsidRPr="00661572">
        <w:rPr>
          <w:rFonts w:ascii="Arial Narrow" w:hAnsi="Arial Narrow"/>
        </w:rPr>
        <w:t> of each academy to ensure that policies and procedures are being suitably implemented.</w:t>
      </w:r>
    </w:p>
    <w:p w14:paraId="44B68B73" w14:textId="77777777" w:rsidR="00661572" w:rsidRDefault="00661572" w:rsidP="00264DF2">
      <w:pPr>
        <w:pStyle w:val="ListParagraph"/>
        <w:numPr>
          <w:ilvl w:val="0"/>
          <w:numId w:val="14"/>
        </w:numPr>
        <w:rPr>
          <w:rFonts w:ascii="Arial Narrow" w:hAnsi="Arial Narrow"/>
        </w:rPr>
      </w:pPr>
      <w:r>
        <w:rPr>
          <w:rFonts w:ascii="Arial Narrow" w:hAnsi="Arial Narrow"/>
        </w:rPr>
        <w:t>P</w:t>
      </w:r>
      <w:r w:rsidR="00991F63" w:rsidRPr="00661572">
        <w:rPr>
          <w:rFonts w:ascii="Arial Narrow" w:hAnsi="Arial Narrow"/>
        </w:rPr>
        <w:t xml:space="preserve">roviding reports to trustees on annual basis systematically to show effectiveness and suitability of the Safety Management Systems across the academy schools. </w:t>
      </w:r>
    </w:p>
    <w:p w14:paraId="0CFF66AE" w14:textId="77777777" w:rsidR="00661572" w:rsidRDefault="00991F63" w:rsidP="00264DF2">
      <w:pPr>
        <w:pStyle w:val="ListParagraph"/>
        <w:numPr>
          <w:ilvl w:val="0"/>
          <w:numId w:val="14"/>
        </w:numPr>
        <w:rPr>
          <w:rFonts w:ascii="Arial Narrow" w:hAnsi="Arial Narrow"/>
        </w:rPr>
      </w:pPr>
      <w:r w:rsidRPr="00661572">
        <w:rPr>
          <w:rFonts w:ascii="Arial Narrow" w:hAnsi="Arial Narrow"/>
        </w:rPr>
        <w:t xml:space="preserve">Reviewing maintenance records to show that statutory compliance is suitably managed at each academy and feeding back findings to the Trustees on termly basis. </w:t>
      </w:r>
    </w:p>
    <w:p w14:paraId="6B371877" w14:textId="77777777" w:rsidR="00661572" w:rsidRDefault="00991F63" w:rsidP="00264DF2">
      <w:pPr>
        <w:pStyle w:val="ListParagraph"/>
        <w:numPr>
          <w:ilvl w:val="0"/>
          <w:numId w:val="14"/>
        </w:numPr>
        <w:rPr>
          <w:rFonts w:ascii="Arial Narrow" w:hAnsi="Arial Narrow"/>
        </w:rPr>
      </w:pPr>
      <w:r w:rsidRPr="00661572">
        <w:rPr>
          <w:rFonts w:ascii="Arial Narrow" w:hAnsi="Arial Narrow"/>
        </w:rPr>
        <w:t>Monitoring accident data and assisting the Operations Director with  investigation of accidents in conjunction with academy staff </w:t>
      </w:r>
    </w:p>
    <w:p w14:paraId="6D0605CC" w14:textId="77777777" w:rsidR="00661572" w:rsidRDefault="00991F63" w:rsidP="00661572">
      <w:pPr>
        <w:rPr>
          <w:rFonts w:ascii="Arial Narrow" w:hAnsi="Arial Narrow"/>
          <w:b/>
        </w:rPr>
      </w:pPr>
      <w:r w:rsidRPr="00661572">
        <w:rPr>
          <w:rFonts w:ascii="Arial Narrow" w:hAnsi="Arial Narrow"/>
          <w:b/>
        </w:rPr>
        <w:t>Local Governing Body</w:t>
      </w:r>
    </w:p>
    <w:p w14:paraId="6318DA05" w14:textId="28F54A05" w:rsidR="00661572" w:rsidRDefault="00991F63" w:rsidP="00661572">
      <w:pPr>
        <w:rPr>
          <w:rFonts w:ascii="Arial Narrow" w:hAnsi="Arial Narrow"/>
        </w:rPr>
      </w:pPr>
      <w:r w:rsidRPr="00991F63">
        <w:rPr>
          <w:rFonts w:ascii="Arial Narrow" w:hAnsi="Arial Narrow"/>
        </w:rPr>
        <w:t xml:space="preserve">The Local Governing Body has responsibility to monitor the health and safety performance for the Academy at a local level and to support the </w:t>
      </w:r>
      <w:r w:rsidR="007C46B1" w:rsidRPr="00991F63">
        <w:rPr>
          <w:rFonts w:ascii="Arial Narrow" w:hAnsi="Arial Narrow"/>
        </w:rPr>
        <w:t>principal</w:t>
      </w:r>
      <w:r w:rsidRPr="00991F63">
        <w:rPr>
          <w:rFonts w:ascii="Arial Narrow" w:hAnsi="Arial Narrow"/>
        </w:rPr>
        <w:t xml:space="preserve"> by ensuring:</w:t>
      </w:r>
    </w:p>
    <w:p w14:paraId="2B1D9269" w14:textId="77777777" w:rsidR="00661572" w:rsidRDefault="00661572" w:rsidP="00264DF2">
      <w:pPr>
        <w:pStyle w:val="ListParagraph"/>
        <w:numPr>
          <w:ilvl w:val="0"/>
          <w:numId w:val="15"/>
        </w:numPr>
        <w:rPr>
          <w:rFonts w:ascii="Arial Narrow" w:hAnsi="Arial Narrow"/>
        </w:rPr>
      </w:pPr>
      <w:r>
        <w:rPr>
          <w:rFonts w:ascii="Arial Narrow" w:hAnsi="Arial Narrow"/>
        </w:rPr>
        <w:t>I</w:t>
      </w:r>
      <w:r w:rsidR="00991F63" w:rsidRPr="00661572">
        <w:rPr>
          <w:rFonts w:ascii="Arial Narrow" w:hAnsi="Arial Narrow"/>
        </w:rPr>
        <w:t xml:space="preserve">nformation on statutory requirements and best practice with regards to health and safety policy and supporting documents are taken </w:t>
      </w:r>
      <w:r w:rsidRPr="00661572">
        <w:rPr>
          <w:rFonts w:ascii="Arial Narrow" w:hAnsi="Arial Narrow"/>
        </w:rPr>
        <w:t>into</w:t>
      </w:r>
      <w:r w:rsidR="00991F63" w:rsidRPr="00661572">
        <w:rPr>
          <w:rFonts w:ascii="Arial Narrow" w:hAnsi="Arial Narrow"/>
        </w:rPr>
        <w:t xml:space="preserve"> account through liaison with the </w:t>
      </w:r>
      <w:r>
        <w:rPr>
          <w:rFonts w:ascii="Arial Narrow" w:hAnsi="Arial Narrow"/>
        </w:rPr>
        <w:t>Executive Head and COO.</w:t>
      </w:r>
    </w:p>
    <w:p w14:paraId="3E76A6CE" w14:textId="77777777" w:rsidR="00661572" w:rsidRDefault="00991F63" w:rsidP="00264DF2">
      <w:pPr>
        <w:pStyle w:val="ListParagraph"/>
        <w:numPr>
          <w:ilvl w:val="0"/>
          <w:numId w:val="15"/>
        </w:numPr>
        <w:rPr>
          <w:rFonts w:ascii="Arial Narrow" w:hAnsi="Arial Narrow"/>
        </w:rPr>
      </w:pPr>
      <w:r w:rsidRPr="00661572">
        <w:rPr>
          <w:rFonts w:ascii="Arial Narrow" w:hAnsi="Arial Narrow"/>
        </w:rPr>
        <w:t>Responsibilities for health, safety and welfare are allocated to individuals and that those individuals are informed of their responsibilities.</w:t>
      </w:r>
    </w:p>
    <w:p w14:paraId="6CC6913D" w14:textId="77777777" w:rsidR="00661572" w:rsidRDefault="00991F63" w:rsidP="00264DF2">
      <w:pPr>
        <w:pStyle w:val="ListParagraph"/>
        <w:numPr>
          <w:ilvl w:val="0"/>
          <w:numId w:val="15"/>
        </w:numPr>
        <w:rPr>
          <w:rFonts w:ascii="Arial Narrow" w:hAnsi="Arial Narrow"/>
        </w:rPr>
      </w:pPr>
      <w:r w:rsidRPr="00661572">
        <w:rPr>
          <w:rFonts w:ascii="Arial Narrow" w:hAnsi="Arial Narrow"/>
        </w:rPr>
        <w:t>Individuals have sufficient experience, knowledge and training to perform the tasks required of them.</w:t>
      </w:r>
    </w:p>
    <w:p w14:paraId="715E86E6" w14:textId="77777777" w:rsidR="00310765" w:rsidRDefault="00991F63" w:rsidP="00264DF2">
      <w:pPr>
        <w:pStyle w:val="ListParagraph"/>
        <w:numPr>
          <w:ilvl w:val="0"/>
          <w:numId w:val="15"/>
        </w:numPr>
        <w:rPr>
          <w:rFonts w:ascii="Arial Narrow" w:hAnsi="Arial Narrow"/>
        </w:rPr>
      </w:pPr>
      <w:r w:rsidRPr="00661572">
        <w:rPr>
          <w:rFonts w:ascii="Arial Narrow" w:hAnsi="Arial Narrow"/>
        </w:rPr>
        <w:t>Health and safety performance of the Academy is monitored.</w:t>
      </w:r>
    </w:p>
    <w:p w14:paraId="65DF4F8D" w14:textId="7220DA2B" w:rsidR="00991F63" w:rsidRPr="00310765" w:rsidRDefault="00991F63" w:rsidP="00264DF2">
      <w:pPr>
        <w:pStyle w:val="ListParagraph"/>
        <w:numPr>
          <w:ilvl w:val="0"/>
          <w:numId w:val="15"/>
        </w:numPr>
        <w:rPr>
          <w:rFonts w:ascii="Arial Narrow" w:hAnsi="Arial Narrow"/>
        </w:rPr>
      </w:pPr>
      <w:r w:rsidRPr="00310765">
        <w:rPr>
          <w:rFonts w:ascii="Arial Narrow" w:hAnsi="Arial Narrow"/>
        </w:rPr>
        <w:t>The Health and Safety Policy and performance is reviewed annually.</w:t>
      </w:r>
    </w:p>
    <w:p w14:paraId="42FBD2C7" w14:textId="77777777" w:rsidR="00991F63" w:rsidRPr="00991F63" w:rsidRDefault="00991F63" w:rsidP="009B2561">
      <w:pPr>
        <w:pStyle w:val="Heading1"/>
        <w:spacing w:before="0" w:after="0"/>
        <w:ind w:left="360"/>
        <w:rPr>
          <w:rFonts w:ascii="Arial Narrow" w:hAnsi="Arial Narrow"/>
          <w:color w:val="auto"/>
          <w:sz w:val="22"/>
          <w:szCs w:val="22"/>
        </w:rPr>
      </w:pPr>
    </w:p>
    <w:p w14:paraId="51D1EE1D" w14:textId="35C3DFF0" w:rsidR="00991F63" w:rsidRPr="00991F63" w:rsidRDefault="00310765" w:rsidP="009B2561">
      <w:pPr>
        <w:pStyle w:val="Heading1"/>
        <w:spacing w:before="0" w:after="0"/>
        <w:rPr>
          <w:rFonts w:ascii="Arial Narrow" w:hAnsi="Arial Narrow"/>
          <w:b/>
          <w:color w:val="auto"/>
          <w:sz w:val="22"/>
          <w:szCs w:val="22"/>
        </w:rPr>
      </w:pPr>
      <w:r>
        <w:rPr>
          <w:rFonts w:ascii="Arial Narrow" w:hAnsi="Arial Narrow"/>
          <w:b/>
          <w:color w:val="auto"/>
          <w:sz w:val="22"/>
          <w:szCs w:val="22"/>
        </w:rPr>
        <w:t>Executive Headteacher and Head of School</w:t>
      </w:r>
    </w:p>
    <w:p w14:paraId="319F7B2E" w14:textId="77777777" w:rsidR="00DE0565" w:rsidRDefault="00DE0565" w:rsidP="00DE0565">
      <w:pPr>
        <w:pStyle w:val="Heading1"/>
        <w:spacing w:before="0" w:after="0"/>
        <w:rPr>
          <w:rFonts w:ascii="Arial Narrow" w:hAnsi="Arial Narrow"/>
          <w:color w:val="auto"/>
          <w:sz w:val="22"/>
          <w:szCs w:val="22"/>
        </w:rPr>
      </w:pPr>
    </w:p>
    <w:p w14:paraId="7DA8B5DC" w14:textId="2A4FFB4E" w:rsidR="00991F63" w:rsidRPr="00991F63" w:rsidRDefault="00310765" w:rsidP="00DE0565">
      <w:pPr>
        <w:pStyle w:val="Heading1"/>
        <w:spacing w:before="0" w:after="0"/>
        <w:rPr>
          <w:rFonts w:ascii="Arial Narrow" w:hAnsi="Arial Narrow"/>
          <w:color w:val="auto"/>
          <w:sz w:val="22"/>
          <w:szCs w:val="22"/>
        </w:rPr>
      </w:pPr>
      <w:r w:rsidRPr="00310765">
        <w:rPr>
          <w:rFonts w:ascii="Arial Narrow" w:hAnsi="Arial Narrow"/>
          <w:color w:val="auto"/>
          <w:sz w:val="22"/>
          <w:szCs w:val="22"/>
        </w:rPr>
        <w:t>In a Multi-Academy Trust Health &amp; Safety (H&amp;S) Policy, the Executive Headteacher is responsible for the day-to-day implementation of the policy within their specific school</w:t>
      </w:r>
      <w:r>
        <w:rPr>
          <w:rFonts w:ascii="Arial Narrow" w:hAnsi="Arial Narrow"/>
          <w:color w:val="auto"/>
          <w:sz w:val="22"/>
          <w:szCs w:val="22"/>
        </w:rPr>
        <w:t>, with the support of the Head of School</w:t>
      </w:r>
      <w:r w:rsidRPr="00310765">
        <w:rPr>
          <w:rFonts w:ascii="Arial Narrow" w:hAnsi="Arial Narrow"/>
          <w:color w:val="auto"/>
          <w:sz w:val="22"/>
          <w:szCs w:val="22"/>
        </w:rPr>
        <w:t>. While the CEO has overall accountability for the trust, the Executive Headteacher</w:t>
      </w:r>
      <w:r>
        <w:rPr>
          <w:rFonts w:ascii="Arial Narrow" w:hAnsi="Arial Narrow"/>
          <w:color w:val="auto"/>
          <w:sz w:val="22"/>
          <w:szCs w:val="22"/>
        </w:rPr>
        <w:t xml:space="preserve"> and Head of School</w:t>
      </w:r>
      <w:r w:rsidRPr="00310765">
        <w:rPr>
          <w:rFonts w:ascii="Arial Narrow" w:hAnsi="Arial Narrow"/>
          <w:color w:val="auto"/>
          <w:sz w:val="22"/>
          <w:szCs w:val="22"/>
        </w:rPr>
        <w:t xml:space="preserve"> has a similar level of responsibility for their individual academy.</w:t>
      </w:r>
      <w:r w:rsidR="00991F63" w:rsidRPr="00991F63">
        <w:rPr>
          <w:rFonts w:ascii="Arial Narrow" w:hAnsi="Arial Narrow"/>
          <w:color w:val="auto"/>
          <w:sz w:val="22"/>
          <w:szCs w:val="22"/>
        </w:rPr>
        <w:t xml:space="preserve">  The </w:t>
      </w:r>
      <w:r>
        <w:rPr>
          <w:rFonts w:ascii="Arial Narrow" w:hAnsi="Arial Narrow"/>
          <w:color w:val="auto"/>
          <w:sz w:val="22"/>
          <w:szCs w:val="22"/>
        </w:rPr>
        <w:t>Executive Headteacher</w:t>
      </w:r>
      <w:r w:rsidR="00991F63" w:rsidRPr="00991F63">
        <w:rPr>
          <w:rFonts w:ascii="Arial Narrow" w:hAnsi="Arial Narrow"/>
          <w:color w:val="auto"/>
          <w:sz w:val="22"/>
          <w:szCs w:val="22"/>
        </w:rPr>
        <w:t xml:space="preserve"> </w:t>
      </w:r>
      <w:r>
        <w:rPr>
          <w:rFonts w:ascii="Arial Narrow" w:hAnsi="Arial Narrow"/>
          <w:color w:val="auto"/>
          <w:sz w:val="22"/>
          <w:szCs w:val="22"/>
        </w:rPr>
        <w:t xml:space="preserve">and Head of School </w:t>
      </w:r>
      <w:r w:rsidR="00991F63" w:rsidRPr="00991F63">
        <w:rPr>
          <w:rFonts w:ascii="Arial Narrow" w:hAnsi="Arial Narrow"/>
          <w:color w:val="auto"/>
          <w:sz w:val="22"/>
          <w:szCs w:val="22"/>
        </w:rPr>
        <w:t xml:space="preserve">shall </w:t>
      </w:r>
      <w:r w:rsidR="001A13EF">
        <w:rPr>
          <w:rFonts w:ascii="Arial Narrow" w:hAnsi="Arial Narrow"/>
          <w:color w:val="auto"/>
          <w:sz w:val="22"/>
          <w:szCs w:val="22"/>
        </w:rPr>
        <w:t>ensure that:</w:t>
      </w:r>
    </w:p>
    <w:p w14:paraId="4C55A545" w14:textId="77777777" w:rsidR="00991F63" w:rsidRPr="00991F63" w:rsidRDefault="00991F63" w:rsidP="00DE0565">
      <w:pPr>
        <w:pStyle w:val="Heading1"/>
        <w:spacing w:before="0" w:after="0"/>
        <w:ind w:left="360"/>
        <w:rPr>
          <w:rFonts w:ascii="Arial Narrow" w:hAnsi="Arial Narrow"/>
          <w:color w:val="auto"/>
          <w:sz w:val="22"/>
          <w:szCs w:val="22"/>
        </w:rPr>
      </w:pPr>
    </w:p>
    <w:p w14:paraId="6FB71BD2" w14:textId="77777777" w:rsidR="00310765" w:rsidRPr="001A13EF"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The Health and Safety Policy is always implemented and adhered to.</w:t>
      </w:r>
    </w:p>
    <w:p w14:paraId="5EB32E9D" w14:textId="77777777" w:rsidR="00310765" w:rsidRPr="001A13EF"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All members of staff know, understand, and accept their health and safety duties and responsibilities and that these are reflected in job descriptions.</w:t>
      </w:r>
    </w:p>
    <w:p w14:paraId="1B102975" w14:textId="77777777" w:rsidR="00310765" w:rsidRPr="001A13EF"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Adequate resources are allocated to facilitate healthy and safe working and teaching practices.</w:t>
      </w:r>
    </w:p>
    <w:p w14:paraId="561340F9" w14:textId="77777777" w:rsidR="00310765" w:rsidRPr="001A13EF"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All employees, pupils and visitors receive adequate information, instruction, training and supervision, both within school and on school trips as appropriate.</w:t>
      </w:r>
    </w:p>
    <w:p w14:paraId="3BB077A2" w14:textId="77777777" w:rsidR="00310765" w:rsidRPr="001A13EF"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All machinery, appliances and equipment purchased by or used within schools, conforms to a British, European or International Standard, is used in the manner for which it was designed and is periodically examined, tested and maintained as appropriate.</w:t>
      </w:r>
    </w:p>
    <w:p w14:paraId="7BEA6042" w14:textId="77777777" w:rsidR="00310765" w:rsidRDefault="00310765"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The use of safe working practices is in place and where necessary draw up and communicate written codes of practice for safe working and teaching.</w:t>
      </w:r>
    </w:p>
    <w:p w14:paraId="20FD8845" w14:textId="7BB7F7D9" w:rsidR="001A13EF" w:rsidRDefault="001A13EF" w:rsidP="00264DF2">
      <w:pPr>
        <w:pStyle w:val="ListParagraph"/>
        <w:numPr>
          <w:ilvl w:val="0"/>
          <w:numId w:val="16"/>
        </w:numPr>
        <w:spacing w:after="0" w:line="240" w:lineRule="auto"/>
        <w:ind w:left="357" w:hanging="357"/>
        <w:jc w:val="both"/>
        <w:rPr>
          <w:rFonts w:ascii="Arial Narrow" w:hAnsi="Arial Narrow" w:cs="Arial"/>
        </w:rPr>
      </w:pPr>
      <w:r>
        <w:rPr>
          <w:rFonts w:ascii="Arial Narrow" w:hAnsi="Arial Narrow" w:cs="Arial"/>
        </w:rPr>
        <w:t>S</w:t>
      </w:r>
      <w:r w:rsidRPr="001A13EF">
        <w:rPr>
          <w:rFonts w:ascii="Arial Narrow" w:hAnsi="Arial Narrow" w:cs="Arial"/>
        </w:rPr>
        <w:t>uitable and sufficient risk assessments are carried out for all school activities, including those conducted off-site, and that the findings are communicated to all relevant staff.</w:t>
      </w:r>
    </w:p>
    <w:p w14:paraId="7553BE5A"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 xml:space="preserve">Only approved chemicals and substances are used at school and that the appropriate safety information and risk assessment is available to the user. </w:t>
      </w:r>
    </w:p>
    <w:p w14:paraId="28BA81DA"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Suitable and appropriate protective clothing is provided for staff and pupils who require it, and that it is worn when necessary.</w:t>
      </w:r>
    </w:p>
    <w:p w14:paraId="1614451D"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Adequate first aid treatment is available by the provision of a First Aider and that first aid boxes are kept adequately stocked.</w:t>
      </w:r>
    </w:p>
    <w:p w14:paraId="22AC36DD"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Accidents and incidents are recorded and where necessary, investigated and reported as soon as possible if advice is required.</w:t>
      </w:r>
    </w:p>
    <w:p w14:paraId="43C18125"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Ensure that in the event of a major injury, the LGB Chair and the CEO/COO shall be informed.</w:t>
      </w:r>
    </w:p>
    <w:p w14:paraId="71843F81" w14:textId="09E3D5DD"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 record is kept</w:t>
      </w:r>
      <w:r>
        <w:rPr>
          <w:rFonts w:ascii="Arial Narrow" w:hAnsi="Arial Narrow" w:cs="Arial"/>
        </w:rPr>
        <w:t xml:space="preserve"> </w:t>
      </w:r>
      <w:r w:rsidRPr="001A13EF">
        <w:rPr>
          <w:rFonts w:ascii="Arial Narrow" w:hAnsi="Arial Narrow" w:cs="Arial"/>
        </w:rPr>
        <w:t>of any contagious disease contracted, and all acts of aggression and bullying, and that this is reported to the LGB as appropriate.</w:t>
      </w:r>
    </w:p>
    <w:p w14:paraId="79853A9C"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 suitable and sufficient fire risk assessment is carried out, updated, and reviewed for the school premises.</w:t>
      </w:r>
    </w:p>
    <w:p w14:paraId="07267187"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Fire procedures are planned and rehearsed at least once per term.</w:t>
      </w:r>
    </w:p>
    <w:p w14:paraId="68DE0F73"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 xml:space="preserve">Fire equipment, fixtures and exits are checked and maintained in line with regulations and good practice to ensure they are in working order in line with The Regulatory Reform (Fire Safety) Order 2005. </w:t>
      </w:r>
    </w:p>
    <w:p w14:paraId="2A038C97"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Adequate welfare facilities are provided and maintained for staff and pupils.</w:t>
      </w:r>
    </w:p>
    <w:p w14:paraId="65354037"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Periodic safety inspections of the school are carried out.</w:t>
      </w:r>
    </w:p>
    <w:p w14:paraId="46ED6322"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Contractors working in the school report to a designated person</w:t>
      </w:r>
      <w:r w:rsidRPr="001A13EF">
        <w:rPr>
          <w:rFonts w:ascii="Arial Narrow" w:hAnsi="Arial Narrow" w:cs="Arial"/>
        </w:rPr>
        <w:tab/>
        <w:t>before</w:t>
      </w:r>
      <w:r w:rsidRPr="001A13EF">
        <w:rPr>
          <w:rFonts w:ascii="Arial Narrow" w:hAnsi="Arial Narrow" w:cs="Arial"/>
        </w:rPr>
        <w:tab/>
        <w:t xml:space="preserve">work commences to ascertain work details and agree safety procedures. </w:t>
      </w:r>
    </w:p>
    <w:p w14:paraId="1C00F16F" w14:textId="0A6646D4"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In</w:t>
      </w:r>
      <w:r w:rsidR="00A705E5">
        <w:rPr>
          <w:rFonts w:ascii="Arial Narrow" w:hAnsi="Arial Narrow" w:cs="Arial"/>
        </w:rPr>
        <w:t xml:space="preserve"> </w:t>
      </w:r>
      <w:r w:rsidRPr="001A13EF">
        <w:rPr>
          <w:rFonts w:ascii="Arial Narrow" w:hAnsi="Arial Narrow" w:cs="Arial"/>
        </w:rPr>
        <w:t>the absence of the Headteacher, health and safety duties are delegated as appropriate.</w:t>
      </w:r>
    </w:p>
    <w:p w14:paraId="6B3B003F" w14:textId="77777777" w:rsidR="001A13EF" w:rsidRPr="001A13EF" w:rsidRDefault="001A13EF" w:rsidP="00264DF2">
      <w:pPr>
        <w:pStyle w:val="ListParagraph"/>
        <w:numPr>
          <w:ilvl w:val="0"/>
          <w:numId w:val="16"/>
        </w:numPr>
        <w:spacing w:after="0" w:line="240" w:lineRule="auto"/>
        <w:ind w:left="357" w:hanging="357"/>
        <w:jc w:val="both"/>
        <w:rPr>
          <w:rFonts w:ascii="Arial Narrow" w:hAnsi="Arial Narrow" w:cs="Arial"/>
        </w:rPr>
      </w:pPr>
      <w:r w:rsidRPr="001A13EF">
        <w:rPr>
          <w:rFonts w:ascii="Arial Narrow" w:hAnsi="Arial Narrow" w:cs="Arial"/>
        </w:rPr>
        <w:t>There is an annual appraisal of the school’s health and safety performance.</w:t>
      </w:r>
    </w:p>
    <w:p w14:paraId="49B30F03" w14:textId="77777777" w:rsidR="001A13EF" w:rsidRPr="001A13EF" w:rsidRDefault="001A13EF" w:rsidP="001A13EF">
      <w:pPr>
        <w:pStyle w:val="ListParagraph"/>
        <w:spacing w:after="0" w:line="240" w:lineRule="auto"/>
        <w:ind w:left="357"/>
        <w:jc w:val="both"/>
        <w:rPr>
          <w:rFonts w:ascii="Arial Narrow" w:hAnsi="Arial Narrow" w:cs="Arial"/>
        </w:rPr>
      </w:pPr>
    </w:p>
    <w:p w14:paraId="5E3CAAF8" w14:textId="77777777" w:rsidR="00991F63" w:rsidRPr="00991F63" w:rsidRDefault="00991F63" w:rsidP="00DE0565">
      <w:pPr>
        <w:pStyle w:val="Heading1"/>
        <w:spacing w:before="0" w:after="0"/>
        <w:ind w:left="360"/>
        <w:rPr>
          <w:rFonts w:ascii="Arial Narrow" w:hAnsi="Arial Narrow"/>
          <w:b/>
          <w:color w:val="auto"/>
          <w:sz w:val="22"/>
          <w:szCs w:val="22"/>
        </w:rPr>
      </w:pPr>
    </w:p>
    <w:p w14:paraId="5877DAE9" w14:textId="77777777" w:rsidR="00991F63" w:rsidRPr="00991F63" w:rsidRDefault="00991F63" w:rsidP="00DE0565">
      <w:pPr>
        <w:pStyle w:val="Heading1"/>
        <w:spacing w:before="0" w:after="0"/>
        <w:rPr>
          <w:rFonts w:ascii="Arial Narrow" w:hAnsi="Arial Narrow"/>
          <w:color w:val="auto"/>
          <w:sz w:val="22"/>
          <w:szCs w:val="22"/>
        </w:rPr>
      </w:pPr>
      <w:r w:rsidRPr="00991F63">
        <w:rPr>
          <w:rFonts w:ascii="Arial Narrow" w:hAnsi="Arial Narrow"/>
          <w:b/>
          <w:color w:val="auto"/>
          <w:sz w:val="22"/>
          <w:szCs w:val="22"/>
        </w:rPr>
        <w:t>Academy Health and Safety Lead</w:t>
      </w:r>
    </w:p>
    <w:p w14:paraId="556F2F96" w14:textId="77777777" w:rsidR="00DE0565" w:rsidRDefault="00DE0565" w:rsidP="00DE0565">
      <w:pPr>
        <w:pStyle w:val="Heading1"/>
        <w:spacing w:before="0" w:after="0"/>
        <w:rPr>
          <w:rFonts w:ascii="Arial Narrow" w:hAnsi="Arial Narrow"/>
          <w:color w:val="auto"/>
          <w:sz w:val="22"/>
          <w:szCs w:val="22"/>
        </w:rPr>
      </w:pPr>
    </w:p>
    <w:p w14:paraId="09160F4A" w14:textId="7292076D" w:rsidR="00991F63" w:rsidRPr="00991F63" w:rsidRDefault="00991F63" w:rsidP="00DE0565">
      <w:pPr>
        <w:pStyle w:val="Heading1"/>
        <w:spacing w:before="0" w:after="0"/>
        <w:rPr>
          <w:rFonts w:ascii="Arial Narrow" w:hAnsi="Arial Narrow"/>
          <w:color w:val="auto"/>
          <w:sz w:val="22"/>
          <w:szCs w:val="22"/>
        </w:rPr>
      </w:pPr>
      <w:r w:rsidRPr="00991F63">
        <w:rPr>
          <w:rFonts w:ascii="Arial Narrow" w:hAnsi="Arial Narrow"/>
          <w:color w:val="auto"/>
          <w:sz w:val="22"/>
          <w:szCs w:val="22"/>
        </w:rPr>
        <w:t xml:space="preserve">The Health and Safety Lead is responsible for supporting the </w:t>
      </w:r>
      <w:r w:rsidR="00A705E5">
        <w:rPr>
          <w:rFonts w:ascii="Arial Narrow" w:hAnsi="Arial Narrow"/>
          <w:color w:val="auto"/>
          <w:sz w:val="22"/>
          <w:szCs w:val="22"/>
        </w:rPr>
        <w:t>Executive Headteacher</w:t>
      </w:r>
      <w:r w:rsidRPr="00991F63">
        <w:rPr>
          <w:rFonts w:ascii="Arial Narrow" w:hAnsi="Arial Narrow"/>
          <w:color w:val="auto"/>
          <w:sz w:val="22"/>
          <w:szCs w:val="22"/>
        </w:rPr>
        <w:t xml:space="preserve"> / Head </w:t>
      </w:r>
      <w:r w:rsidR="00A705E5">
        <w:rPr>
          <w:rFonts w:ascii="Arial Narrow" w:hAnsi="Arial Narrow"/>
          <w:color w:val="auto"/>
          <w:sz w:val="22"/>
          <w:szCs w:val="22"/>
        </w:rPr>
        <w:t>of School</w:t>
      </w:r>
      <w:r w:rsidRPr="00991F63">
        <w:rPr>
          <w:rFonts w:ascii="Arial Narrow" w:hAnsi="Arial Narrow"/>
          <w:color w:val="auto"/>
          <w:sz w:val="22"/>
          <w:szCs w:val="22"/>
        </w:rPr>
        <w:t xml:space="preserve"> in the implementation of the Policy and shall be responsible for:</w:t>
      </w:r>
    </w:p>
    <w:p w14:paraId="2E5539EA" w14:textId="77777777" w:rsidR="00991F63" w:rsidRPr="00991F63" w:rsidRDefault="00991F63" w:rsidP="00DE0565">
      <w:pPr>
        <w:pStyle w:val="Heading1"/>
        <w:spacing w:before="0" w:after="0"/>
        <w:ind w:left="360"/>
        <w:rPr>
          <w:rFonts w:ascii="Arial Narrow" w:hAnsi="Arial Narrow"/>
          <w:color w:val="auto"/>
          <w:sz w:val="22"/>
          <w:szCs w:val="22"/>
        </w:rPr>
      </w:pPr>
    </w:p>
    <w:p w14:paraId="16119AF3" w14:textId="2E4A94DA" w:rsidR="00A705E5" w:rsidRPr="00A705E5" w:rsidRDefault="00A705E5" w:rsidP="00264DF2">
      <w:pPr>
        <w:pStyle w:val="Heading1"/>
        <w:numPr>
          <w:ilvl w:val="0"/>
          <w:numId w:val="16"/>
        </w:numPr>
        <w:spacing w:before="0" w:after="0"/>
        <w:rPr>
          <w:rFonts w:ascii="Arial Narrow" w:hAnsi="Arial Narrow"/>
          <w:color w:val="auto"/>
          <w:sz w:val="22"/>
          <w:szCs w:val="22"/>
        </w:rPr>
      </w:pPr>
      <w:r w:rsidRPr="00A705E5">
        <w:rPr>
          <w:rFonts w:ascii="Arial Narrow" w:hAnsi="Arial Narrow"/>
          <w:color w:val="auto"/>
          <w:sz w:val="22"/>
          <w:szCs w:val="22"/>
        </w:rPr>
        <w:t>Identify</w:t>
      </w:r>
      <w:r>
        <w:rPr>
          <w:rFonts w:ascii="Arial Narrow" w:hAnsi="Arial Narrow"/>
          <w:color w:val="auto"/>
          <w:sz w:val="22"/>
          <w:szCs w:val="22"/>
        </w:rPr>
        <w:t>ing</w:t>
      </w:r>
      <w:r w:rsidRPr="00A705E5">
        <w:rPr>
          <w:rFonts w:ascii="Arial Narrow" w:hAnsi="Arial Narrow"/>
          <w:color w:val="auto"/>
          <w:sz w:val="22"/>
          <w:szCs w:val="22"/>
        </w:rPr>
        <w:t xml:space="preserve"> potential hazards and complete thorough risk assessments.</w:t>
      </w:r>
    </w:p>
    <w:p w14:paraId="3C72227C" w14:textId="20BC0E32" w:rsidR="00A705E5" w:rsidRPr="00A705E5" w:rsidRDefault="00A705E5" w:rsidP="00264DF2">
      <w:pPr>
        <w:pStyle w:val="Heading1"/>
        <w:numPr>
          <w:ilvl w:val="0"/>
          <w:numId w:val="16"/>
        </w:numPr>
        <w:spacing w:before="0" w:after="0"/>
        <w:rPr>
          <w:rFonts w:ascii="Arial Narrow" w:hAnsi="Arial Narrow"/>
          <w:color w:val="auto"/>
          <w:sz w:val="22"/>
          <w:szCs w:val="22"/>
        </w:rPr>
      </w:pPr>
      <w:r w:rsidRPr="00A705E5">
        <w:rPr>
          <w:rFonts w:ascii="Arial Narrow" w:hAnsi="Arial Narrow"/>
          <w:color w:val="auto"/>
          <w:sz w:val="22"/>
          <w:szCs w:val="22"/>
        </w:rPr>
        <w:t>Ensur</w:t>
      </w:r>
      <w:r>
        <w:rPr>
          <w:rFonts w:ascii="Arial Narrow" w:hAnsi="Arial Narrow"/>
          <w:color w:val="auto"/>
          <w:sz w:val="22"/>
          <w:szCs w:val="22"/>
        </w:rPr>
        <w:t>ing</w:t>
      </w:r>
      <w:r w:rsidRPr="00A705E5">
        <w:rPr>
          <w:rFonts w:ascii="Arial Narrow" w:hAnsi="Arial Narrow"/>
          <w:color w:val="auto"/>
          <w:sz w:val="22"/>
          <w:szCs w:val="22"/>
        </w:rPr>
        <w:t xml:space="preserve"> all emergency procedures are in place and tested regularly.</w:t>
      </w:r>
    </w:p>
    <w:p w14:paraId="01A1D075" w14:textId="7C2D789F" w:rsidR="00A705E5" w:rsidRPr="00A705E5" w:rsidRDefault="00A705E5" w:rsidP="00264DF2">
      <w:pPr>
        <w:pStyle w:val="Heading1"/>
        <w:numPr>
          <w:ilvl w:val="0"/>
          <w:numId w:val="16"/>
        </w:numPr>
        <w:spacing w:before="0" w:after="0"/>
        <w:rPr>
          <w:rFonts w:ascii="Arial Narrow" w:hAnsi="Arial Narrow"/>
          <w:color w:val="auto"/>
          <w:sz w:val="22"/>
          <w:szCs w:val="22"/>
        </w:rPr>
      </w:pPr>
      <w:r w:rsidRPr="00A705E5">
        <w:rPr>
          <w:rFonts w:ascii="Arial Narrow" w:hAnsi="Arial Narrow"/>
          <w:color w:val="auto"/>
          <w:sz w:val="22"/>
          <w:szCs w:val="22"/>
        </w:rPr>
        <w:t>Develop</w:t>
      </w:r>
      <w:r>
        <w:rPr>
          <w:rFonts w:ascii="Arial Narrow" w:hAnsi="Arial Narrow"/>
          <w:color w:val="auto"/>
          <w:sz w:val="22"/>
          <w:szCs w:val="22"/>
        </w:rPr>
        <w:t>ing</w:t>
      </w:r>
      <w:r w:rsidRPr="00A705E5">
        <w:rPr>
          <w:rFonts w:ascii="Arial Narrow" w:hAnsi="Arial Narrow"/>
          <w:color w:val="auto"/>
          <w:sz w:val="22"/>
          <w:szCs w:val="22"/>
        </w:rPr>
        <w:t xml:space="preserve"> and implement</w:t>
      </w:r>
      <w:r>
        <w:rPr>
          <w:rFonts w:ascii="Arial Narrow" w:hAnsi="Arial Narrow"/>
          <w:color w:val="auto"/>
          <w:sz w:val="22"/>
          <w:szCs w:val="22"/>
        </w:rPr>
        <w:t xml:space="preserve">ing </w:t>
      </w:r>
      <w:r w:rsidRPr="00A705E5">
        <w:rPr>
          <w:rFonts w:ascii="Arial Narrow" w:hAnsi="Arial Narrow"/>
          <w:color w:val="auto"/>
          <w:sz w:val="22"/>
          <w:szCs w:val="22"/>
        </w:rPr>
        <w:t>adequate evacuation procedures, including plans for people who need assistance.</w:t>
      </w:r>
    </w:p>
    <w:p w14:paraId="37C6D113" w14:textId="04472447" w:rsidR="00A705E5" w:rsidRDefault="00A705E5" w:rsidP="00264DF2">
      <w:pPr>
        <w:pStyle w:val="Heading1"/>
        <w:numPr>
          <w:ilvl w:val="0"/>
          <w:numId w:val="16"/>
        </w:numPr>
        <w:spacing w:before="0" w:after="0"/>
        <w:rPr>
          <w:rFonts w:ascii="Arial Narrow" w:hAnsi="Arial Narrow"/>
          <w:color w:val="auto"/>
          <w:sz w:val="22"/>
          <w:szCs w:val="22"/>
        </w:rPr>
      </w:pPr>
      <w:r w:rsidRPr="00A705E5">
        <w:rPr>
          <w:rFonts w:ascii="Arial Narrow" w:hAnsi="Arial Narrow"/>
          <w:color w:val="auto"/>
          <w:sz w:val="22"/>
          <w:szCs w:val="22"/>
        </w:rPr>
        <w:t>Ensur</w:t>
      </w:r>
      <w:r>
        <w:rPr>
          <w:rFonts w:ascii="Arial Narrow" w:hAnsi="Arial Narrow"/>
          <w:color w:val="auto"/>
          <w:sz w:val="22"/>
          <w:szCs w:val="22"/>
        </w:rPr>
        <w:t>ing</w:t>
      </w:r>
      <w:r w:rsidRPr="00A705E5">
        <w:rPr>
          <w:rFonts w:ascii="Arial Narrow" w:hAnsi="Arial Narrow"/>
          <w:color w:val="auto"/>
          <w:sz w:val="22"/>
          <w:szCs w:val="22"/>
        </w:rPr>
        <w:t xml:space="preserve"> enough staff are trained to support emergency evacuations.</w:t>
      </w:r>
    </w:p>
    <w:p w14:paraId="28553772" w14:textId="6EDFCFB0" w:rsidR="00A705E5" w:rsidRPr="00A705E5" w:rsidRDefault="00A705E5" w:rsidP="00264DF2">
      <w:pPr>
        <w:pStyle w:val="ListParagraph"/>
        <w:numPr>
          <w:ilvl w:val="0"/>
          <w:numId w:val="16"/>
        </w:numPr>
        <w:rPr>
          <w:rFonts w:ascii="Arial Narrow" w:hAnsi="Arial Narrow"/>
        </w:rPr>
      </w:pPr>
      <w:r w:rsidRPr="00A705E5">
        <w:rPr>
          <w:rFonts w:ascii="Arial Narrow" w:hAnsi="Arial Narrow"/>
        </w:rPr>
        <w:t>Investigating all accidents and ensur</w:t>
      </w:r>
      <w:r>
        <w:rPr>
          <w:rFonts w:ascii="Arial Narrow" w:hAnsi="Arial Narrow"/>
        </w:rPr>
        <w:t>ing</w:t>
      </w:r>
      <w:r w:rsidRPr="00A705E5">
        <w:rPr>
          <w:rFonts w:ascii="Arial Narrow" w:hAnsi="Arial Narrow"/>
        </w:rPr>
        <w:t xml:space="preserve"> necessary corrective actions are completed.</w:t>
      </w:r>
    </w:p>
    <w:p w14:paraId="7C128F19" w14:textId="77777777" w:rsidR="003E6C3C" w:rsidRPr="003E6C3C" w:rsidRDefault="003E6C3C" w:rsidP="003E6C3C">
      <w:pPr>
        <w:pStyle w:val="Heading1"/>
        <w:rPr>
          <w:rFonts w:ascii="Arial Narrow" w:hAnsi="Arial Narrow"/>
          <w:b/>
          <w:bCs/>
          <w:color w:val="auto"/>
          <w:sz w:val="22"/>
          <w:szCs w:val="22"/>
        </w:rPr>
      </w:pPr>
      <w:bookmarkStart w:id="0" w:name="_Toc116193773"/>
      <w:r w:rsidRPr="003E6C3C">
        <w:rPr>
          <w:rFonts w:ascii="Arial Narrow" w:hAnsi="Arial Narrow"/>
          <w:b/>
          <w:bCs/>
          <w:color w:val="auto"/>
          <w:sz w:val="22"/>
          <w:szCs w:val="22"/>
        </w:rPr>
        <w:lastRenderedPageBreak/>
        <w:t>Site Manager</w:t>
      </w:r>
      <w:bookmarkEnd w:id="0"/>
    </w:p>
    <w:p w14:paraId="6F089D9A" w14:textId="69BDD0EF" w:rsidR="003E6C3C" w:rsidRPr="003E6C3C" w:rsidRDefault="003E6C3C" w:rsidP="003E6C3C">
      <w:pPr>
        <w:jc w:val="both"/>
        <w:rPr>
          <w:rFonts w:ascii="Arial Narrow" w:hAnsi="Arial Narrow"/>
        </w:rPr>
      </w:pPr>
      <w:r w:rsidRPr="003E6C3C">
        <w:rPr>
          <w:rFonts w:ascii="Arial Narrow" w:hAnsi="Arial Narrow"/>
        </w:rPr>
        <w:t xml:space="preserve">The Site Manager ensures school premises, including their services, are maintained in accordance with current legislation, Approved Codes of Practice and Guidance to provide, so far as is reasonably practicable, a safe and healthy place for employees, learners and visitors. The responsibility for the facilities risk assessment e.g. buildings access and services </w:t>
      </w:r>
      <w:r w:rsidR="007C46B1" w:rsidRPr="003E6C3C">
        <w:rPr>
          <w:rFonts w:ascii="Arial Narrow" w:hAnsi="Arial Narrow"/>
        </w:rPr>
        <w:t>lie</w:t>
      </w:r>
      <w:r w:rsidRPr="003E6C3C">
        <w:rPr>
          <w:rFonts w:ascii="Arial Narrow" w:hAnsi="Arial Narrow"/>
        </w:rPr>
        <w:t xml:space="preserve"> with the Site Manager as will the Fire Risk Assessments. </w:t>
      </w:r>
    </w:p>
    <w:p w14:paraId="7CD8234F" w14:textId="77777777" w:rsidR="003E6C3C" w:rsidRPr="003E6C3C" w:rsidRDefault="003E6C3C" w:rsidP="003E6C3C">
      <w:pPr>
        <w:jc w:val="both"/>
        <w:rPr>
          <w:rFonts w:ascii="Arial Narrow" w:hAnsi="Arial Narrow"/>
        </w:rPr>
      </w:pPr>
      <w:r w:rsidRPr="003E6C3C">
        <w:rPr>
          <w:rFonts w:ascii="Arial Narrow" w:hAnsi="Arial Narrow"/>
        </w:rPr>
        <w:t>The Site Manager will be responsible for the implementation of policies, standard operating procedures, guidance documents H&amp;S regulations and approved codes of practice by:</w:t>
      </w:r>
    </w:p>
    <w:p w14:paraId="0ACF90D4" w14:textId="72102FA9"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 xml:space="preserve">Consulting with the </w:t>
      </w:r>
      <w:r>
        <w:rPr>
          <w:rFonts w:ascii="Arial Narrow" w:hAnsi="Arial Narrow"/>
        </w:rPr>
        <w:t>COO and Head of School</w:t>
      </w:r>
      <w:r w:rsidRPr="003E6C3C">
        <w:rPr>
          <w:rFonts w:ascii="Arial Narrow" w:hAnsi="Arial Narrow"/>
        </w:rPr>
        <w:t xml:space="preserve"> regarding schedule of works, including hazards, timescales, etc. that may impact on the school.</w:t>
      </w:r>
    </w:p>
    <w:p w14:paraId="57F3C3B2"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Preparing risk assessments and method statements for any works that are carried out, and risk control measures are put in place and monitored.</w:t>
      </w:r>
    </w:p>
    <w:p w14:paraId="3DA763B9"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Reviewing Contractor controls by annual review of contractors including documentation checks prior to authorising their works.</w:t>
      </w:r>
    </w:p>
    <w:p w14:paraId="59A984CD"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 xml:space="preserve"> Ensuring that contractors are competent for the work they carry out, operate an effective permit to work system, and to monitor contractor’s performance.</w:t>
      </w:r>
    </w:p>
    <w:p w14:paraId="57588915" w14:textId="7DB9BF5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 xml:space="preserve">Monitoring the compliance with the </w:t>
      </w:r>
      <w:r>
        <w:rPr>
          <w:rFonts w:ascii="Arial Narrow" w:hAnsi="Arial Narrow"/>
        </w:rPr>
        <w:t>c</w:t>
      </w:r>
      <w:r w:rsidRPr="003E6C3C">
        <w:rPr>
          <w:rFonts w:ascii="Arial Narrow" w:hAnsi="Arial Narrow"/>
        </w:rPr>
        <w:t>ontrol of Legionella risk assessments, arranging for remedial actions to be undertaken on receipt of updated reports.</w:t>
      </w:r>
    </w:p>
    <w:p w14:paraId="7A8FD7F2"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Arranging for annual inspection and testing of the Fire Detection, fire sprinkler, firefighting, emergency lighting equipment and Fire Alarm systems by authorised contractor.</w:t>
      </w:r>
    </w:p>
    <w:p w14:paraId="7B5C5FA3"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Arranging contractors to maintain assets with the school  to keep them functioning efficiently  i.e. connected with the BMS, underfloor heating, Auto Doors etc.</w:t>
      </w:r>
    </w:p>
    <w:p w14:paraId="21CDF2D1" w14:textId="035C3C6E"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 xml:space="preserve">Maintaining security arrangements to always keep the building secure by having suitable Locking Up procedures in place, inspected security gates and fences for functionality and reporting suspected unauthorised access to the </w:t>
      </w:r>
      <w:r w:rsidR="0030256A">
        <w:rPr>
          <w:rFonts w:ascii="Arial Narrow" w:hAnsi="Arial Narrow"/>
        </w:rPr>
        <w:t>Head of School and Executive Head</w:t>
      </w:r>
      <w:r w:rsidRPr="003E6C3C">
        <w:rPr>
          <w:rFonts w:ascii="Arial Narrow" w:hAnsi="Arial Narrow"/>
        </w:rPr>
        <w:t xml:space="preserve"> if a threat is recognised.</w:t>
      </w:r>
    </w:p>
    <w:p w14:paraId="74E9067A" w14:textId="77777777"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Carrying out workplace inspections to maintain health and safety standards in internal and external areas.  Keep records to evidence each inspection.</w:t>
      </w:r>
    </w:p>
    <w:p w14:paraId="2AAA6C42" w14:textId="79A0B099" w:rsidR="003E6C3C" w:rsidRPr="003E6C3C" w:rsidRDefault="003E6C3C" w:rsidP="00264DF2">
      <w:pPr>
        <w:numPr>
          <w:ilvl w:val="0"/>
          <w:numId w:val="17"/>
        </w:numPr>
        <w:overflowPunct w:val="0"/>
        <w:autoSpaceDE w:val="0"/>
        <w:autoSpaceDN w:val="0"/>
        <w:adjustRightInd w:val="0"/>
        <w:spacing w:after="0" w:line="240" w:lineRule="auto"/>
        <w:jc w:val="both"/>
        <w:textAlignment w:val="baseline"/>
        <w:rPr>
          <w:rFonts w:ascii="Arial Narrow" w:hAnsi="Arial Narrow"/>
          <w:u w:val="single"/>
        </w:rPr>
      </w:pPr>
      <w:r w:rsidRPr="003E6C3C">
        <w:rPr>
          <w:rFonts w:ascii="Arial Narrow" w:hAnsi="Arial Narrow"/>
        </w:rPr>
        <w:t xml:space="preserve">Maintaining safety across the school premises and regularly update the Head </w:t>
      </w:r>
      <w:r w:rsidR="0030256A">
        <w:rPr>
          <w:rFonts w:ascii="Arial Narrow" w:hAnsi="Arial Narrow"/>
        </w:rPr>
        <w:t>of School</w:t>
      </w:r>
      <w:r w:rsidRPr="003E6C3C">
        <w:rPr>
          <w:rFonts w:ascii="Arial Narrow" w:hAnsi="Arial Narrow"/>
        </w:rPr>
        <w:t xml:space="preserve"> of site hazards which require remedial attention.</w:t>
      </w:r>
    </w:p>
    <w:p w14:paraId="60782439" w14:textId="77777777" w:rsidR="003E6C3C" w:rsidRDefault="003E6C3C" w:rsidP="00DE0565">
      <w:pPr>
        <w:pStyle w:val="Heading1"/>
        <w:spacing w:before="0" w:after="0"/>
        <w:rPr>
          <w:rFonts w:ascii="Arial Narrow" w:hAnsi="Arial Narrow"/>
          <w:b/>
          <w:color w:val="auto"/>
          <w:sz w:val="22"/>
          <w:szCs w:val="22"/>
        </w:rPr>
      </w:pPr>
    </w:p>
    <w:p w14:paraId="67B80999" w14:textId="0632A888" w:rsidR="00991F63" w:rsidRDefault="00991F63" w:rsidP="00DE0565">
      <w:pPr>
        <w:pStyle w:val="Heading1"/>
        <w:spacing w:before="0" w:after="0"/>
        <w:rPr>
          <w:rFonts w:ascii="Arial Narrow" w:hAnsi="Arial Narrow"/>
          <w:b/>
          <w:color w:val="auto"/>
          <w:sz w:val="22"/>
          <w:szCs w:val="22"/>
        </w:rPr>
      </w:pPr>
      <w:r w:rsidRPr="00991F63">
        <w:rPr>
          <w:rFonts w:ascii="Arial Narrow" w:hAnsi="Arial Narrow"/>
          <w:b/>
          <w:color w:val="auto"/>
          <w:sz w:val="22"/>
          <w:szCs w:val="22"/>
        </w:rPr>
        <w:t>Contractors</w:t>
      </w:r>
    </w:p>
    <w:p w14:paraId="77BD25EF" w14:textId="77777777" w:rsidR="006E5AEB" w:rsidRDefault="006E5AEB" w:rsidP="00DE0565">
      <w:pPr>
        <w:pStyle w:val="Heading1"/>
        <w:spacing w:before="0" w:after="0"/>
        <w:rPr>
          <w:rFonts w:ascii="Arial Narrow" w:hAnsi="Arial Narrow"/>
          <w:color w:val="auto"/>
          <w:sz w:val="22"/>
          <w:szCs w:val="22"/>
        </w:rPr>
      </w:pPr>
    </w:p>
    <w:p w14:paraId="1A5523F3" w14:textId="40221CF1" w:rsidR="00991F63" w:rsidRDefault="00991F63" w:rsidP="00DE0565">
      <w:pPr>
        <w:pStyle w:val="Heading1"/>
        <w:spacing w:before="0" w:after="0"/>
        <w:rPr>
          <w:rFonts w:ascii="Arial Narrow" w:hAnsi="Arial Narrow"/>
          <w:color w:val="auto"/>
          <w:sz w:val="22"/>
          <w:szCs w:val="22"/>
        </w:rPr>
      </w:pPr>
      <w:r w:rsidRPr="00991F63">
        <w:rPr>
          <w:rFonts w:ascii="Arial Narrow" w:hAnsi="Arial Narrow"/>
          <w:color w:val="auto"/>
          <w:sz w:val="22"/>
          <w:szCs w:val="22"/>
        </w:rPr>
        <w:t>Contractors are responsible for:</w:t>
      </w:r>
    </w:p>
    <w:p w14:paraId="4F50F44C" w14:textId="27D144FA"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Adhering to Academy’s policies and procedures</w:t>
      </w:r>
    </w:p>
    <w:p w14:paraId="6FB8EB56" w14:textId="77777777"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Following Academy’s site safety rules at all times.</w:t>
      </w:r>
    </w:p>
    <w:p w14:paraId="24293961" w14:textId="77777777"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Ensuring that any equipment used on Academy premises is in safe working condition and has up to date PAT testing.</w:t>
      </w:r>
    </w:p>
    <w:p w14:paraId="5C8B10E2" w14:textId="77777777"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Providing documented risk assessments and safe systems of work including method statements or work instructions.</w:t>
      </w:r>
    </w:p>
    <w:p w14:paraId="5E13955A" w14:textId="77777777"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Liaising with the Estates and Facilities Manager before work is commenced.</w:t>
      </w:r>
    </w:p>
    <w:p w14:paraId="30558313" w14:textId="77777777"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Arranging site specific or Academy-required inductions prior to works commencing</w:t>
      </w:r>
    </w:p>
    <w:p w14:paraId="5B924086" w14:textId="3BC2C0A8"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Reporting defects or health and safety issues to the Estates and Facilities Manager immediately.</w:t>
      </w:r>
    </w:p>
    <w:p w14:paraId="14C23F9B" w14:textId="1079EB76" w:rsidR="00991F63" w:rsidRPr="00991F63" w:rsidRDefault="00991F63" w:rsidP="00264DF2">
      <w:pPr>
        <w:pStyle w:val="Heading1"/>
        <w:numPr>
          <w:ilvl w:val="0"/>
          <w:numId w:val="9"/>
        </w:numPr>
        <w:spacing w:before="0" w:after="0"/>
        <w:rPr>
          <w:rFonts w:ascii="Arial Narrow" w:hAnsi="Arial Narrow"/>
          <w:color w:val="auto"/>
          <w:sz w:val="22"/>
          <w:szCs w:val="22"/>
          <w:lang w:val="en-US"/>
        </w:rPr>
      </w:pPr>
      <w:r w:rsidRPr="00991F63">
        <w:rPr>
          <w:rFonts w:ascii="Arial Narrow" w:hAnsi="Arial Narrow"/>
          <w:color w:val="auto"/>
          <w:sz w:val="22"/>
          <w:szCs w:val="22"/>
          <w:lang w:val="en-US"/>
        </w:rPr>
        <w:t>Reporting accidents on Academy premises to the Estates and Facilities Manager.</w:t>
      </w:r>
    </w:p>
    <w:p w14:paraId="6377EEC8" w14:textId="77777777" w:rsidR="0030256A" w:rsidRDefault="0030256A">
      <w:pPr>
        <w:rPr>
          <w:rFonts w:ascii="Arial Narrow" w:eastAsiaTheme="majorEastAsia" w:hAnsi="Arial Narrow" w:cstheme="majorBidi"/>
          <w:b/>
          <w:bCs/>
        </w:rPr>
      </w:pPr>
      <w:bookmarkStart w:id="1" w:name="_Toc95668827"/>
      <w:bookmarkStart w:id="2" w:name="_Toc116193774"/>
      <w:r>
        <w:rPr>
          <w:rFonts w:ascii="Arial Narrow" w:hAnsi="Arial Narrow"/>
          <w:b/>
          <w:bCs/>
        </w:rPr>
        <w:br w:type="page"/>
      </w:r>
    </w:p>
    <w:p w14:paraId="76E49F48" w14:textId="5DE63479" w:rsidR="0030256A" w:rsidRPr="0030256A" w:rsidRDefault="0030256A" w:rsidP="0030256A">
      <w:pPr>
        <w:pStyle w:val="Heading1"/>
        <w:rPr>
          <w:rFonts w:ascii="Arial Narrow" w:hAnsi="Arial Narrow"/>
          <w:b/>
          <w:bCs/>
          <w:color w:val="auto"/>
          <w:sz w:val="22"/>
          <w:szCs w:val="22"/>
        </w:rPr>
      </w:pPr>
      <w:r w:rsidRPr="0030256A">
        <w:rPr>
          <w:rFonts w:ascii="Arial Narrow" w:hAnsi="Arial Narrow"/>
          <w:b/>
          <w:bCs/>
          <w:color w:val="auto"/>
          <w:sz w:val="22"/>
          <w:szCs w:val="22"/>
        </w:rPr>
        <w:lastRenderedPageBreak/>
        <w:t>External Visits Co-Ordinator</w:t>
      </w:r>
      <w:bookmarkEnd w:id="1"/>
      <w:bookmarkEnd w:id="2"/>
    </w:p>
    <w:p w14:paraId="3BBF81AC" w14:textId="77777777" w:rsidR="0030256A" w:rsidRPr="0030256A" w:rsidRDefault="0030256A" w:rsidP="0030256A">
      <w:pPr>
        <w:ind w:right="-766"/>
        <w:rPr>
          <w:rFonts w:ascii="Arial Narrow" w:hAnsi="Arial Narrow"/>
        </w:rPr>
      </w:pPr>
      <w:r w:rsidRPr="0030256A">
        <w:rPr>
          <w:rFonts w:ascii="Arial Narrow" w:hAnsi="Arial Narrow"/>
        </w:rPr>
        <w:t>The External Visits Co-ordinator is responsible for, in addition to any duties set out in this document or elsewhere, assisting in meeting the objectives of the health, safety &amp; welfare policy, and in particular:</w:t>
      </w:r>
    </w:p>
    <w:p w14:paraId="3CDE6858" w14:textId="02C30AD1" w:rsidR="0030256A" w:rsidRPr="0030256A" w:rsidRDefault="0030256A" w:rsidP="00264DF2">
      <w:pPr>
        <w:numPr>
          <w:ilvl w:val="0"/>
          <w:numId w:val="18"/>
        </w:numPr>
        <w:overflowPunct w:val="0"/>
        <w:autoSpaceDE w:val="0"/>
        <w:autoSpaceDN w:val="0"/>
        <w:adjustRightInd w:val="0"/>
        <w:spacing w:after="0" w:line="240" w:lineRule="auto"/>
        <w:ind w:right="-766"/>
        <w:textAlignment w:val="baseline"/>
        <w:rPr>
          <w:rFonts w:ascii="Arial Narrow" w:hAnsi="Arial Narrow"/>
        </w:rPr>
      </w:pPr>
      <w:r w:rsidRPr="0030256A">
        <w:rPr>
          <w:rFonts w:ascii="Arial Narrow" w:hAnsi="Arial Narrow"/>
        </w:rPr>
        <w:t xml:space="preserve">Co-ordinate all residential and day trip visits ensuring they comply with guidance in relation to such things as ratios, risk assessments etc. </w:t>
      </w:r>
    </w:p>
    <w:p w14:paraId="3B55CF09" w14:textId="77777777" w:rsidR="0030256A" w:rsidRPr="0030256A" w:rsidRDefault="0030256A" w:rsidP="00264DF2">
      <w:pPr>
        <w:numPr>
          <w:ilvl w:val="0"/>
          <w:numId w:val="18"/>
        </w:numPr>
        <w:overflowPunct w:val="0"/>
        <w:autoSpaceDE w:val="0"/>
        <w:autoSpaceDN w:val="0"/>
        <w:adjustRightInd w:val="0"/>
        <w:spacing w:after="0" w:line="240" w:lineRule="auto"/>
        <w:ind w:right="-766"/>
        <w:textAlignment w:val="baseline"/>
        <w:rPr>
          <w:rFonts w:ascii="Arial Narrow" w:hAnsi="Arial Narrow"/>
        </w:rPr>
      </w:pPr>
      <w:r w:rsidRPr="0030256A">
        <w:rPr>
          <w:rFonts w:ascii="Arial Narrow" w:hAnsi="Arial Narrow"/>
        </w:rPr>
        <w:t>Keeping staff and volunteers fully informed of the External Visit arrangements in compliance with the LA guidelines and statutory requirements.</w:t>
      </w:r>
    </w:p>
    <w:p w14:paraId="65F468A7" w14:textId="77777777" w:rsidR="0030256A" w:rsidRPr="0030256A" w:rsidRDefault="0030256A" w:rsidP="00264DF2">
      <w:pPr>
        <w:numPr>
          <w:ilvl w:val="0"/>
          <w:numId w:val="18"/>
        </w:numPr>
        <w:overflowPunct w:val="0"/>
        <w:autoSpaceDE w:val="0"/>
        <w:autoSpaceDN w:val="0"/>
        <w:adjustRightInd w:val="0"/>
        <w:spacing w:after="0" w:line="240" w:lineRule="auto"/>
        <w:ind w:right="-766"/>
        <w:textAlignment w:val="baseline"/>
        <w:rPr>
          <w:rFonts w:ascii="Arial Narrow" w:hAnsi="Arial Narrow"/>
        </w:rPr>
      </w:pPr>
      <w:r w:rsidRPr="0030256A">
        <w:rPr>
          <w:rFonts w:ascii="Arial Narrow" w:hAnsi="Arial Narrow"/>
        </w:rPr>
        <w:t>Setting up processes to show that sufficient information relating to transport arrangements have been obtained prior to the EV risk assessment being carried out.</w:t>
      </w:r>
    </w:p>
    <w:p w14:paraId="6C5FCD72" w14:textId="77777777" w:rsidR="0030256A" w:rsidRPr="0030256A" w:rsidRDefault="0030256A" w:rsidP="00264DF2">
      <w:pPr>
        <w:numPr>
          <w:ilvl w:val="0"/>
          <w:numId w:val="18"/>
        </w:numPr>
        <w:overflowPunct w:val="0"/>
        <w:autoSpaceDE w:val="0"/>
        <w:autoSpaceDN w:val="0"/>
        <w:adjustRightInd w:val="0"/>
        <w:spacing w:after="0" w:line="240" w:lineRule="auto"/>
        <w:ind w:right="-766"/>
        <w:textAlignment w:val="baseline"/>
        <w:rPr>
          <w:rFonts w:ascii="Arial Narrow" w:hAnsi="Arial Narrow"/>
        </w:rPr>
      </w:pPr>
      <w:r w:rsidRPr="0030256A">
        <w:rPr>
          <w:rFonts w:ascii="Arial Narrow" w:hAnsi="Arial Narrow"/>
        </w:rPr>
        <w:t>Sharing safety information from the visit location with others involved with planning the trip.</w:t>
      </w:r>
    </w:p>
    <w:p w14:paraId="32597524" w14:textId="77777777" w:rsidR="0030256A" w:rsidRPr="0030256A" w:rsidRDefault="0030256A" w:rsidP="00264DF2">
      <w:pPr>
        <w:numPr>
          <w:ilvl w:val="0"/>
          <w:numId w:val="18"/>
        </w:numPr>
        <w:overflowPunct w:val="0"/>
        <w:autoSpaceDE w:val="0"/>
        <w:autoSpaceDN w:val="0"/>
        <w:adjustRightInd w:val="0"/>
        <w:spacing w:after="0" w:line="240" w:lineRule="auto"/>
        <w:ind w:right="-766"/>
        <w:textAlignment w:val="baseline"/>
        <w:rPr>
          <w:rFonts w:ascii="Arial Narrow" w:hAnsi="Arial Narrow"/>
        </w:rPr>
      </w:pPr>
      <w:r w:rsidRPr="0030256A">
        <w:rPr>
          <w:rFonts w:ascii="Arial Narrow" w:hAnsi="Arial Narrow"/>
        </w:rPr>
        <w:t>Organising first aid arrangements for the visit, and medical details for staff and pupils have been assessed prior to the EV risk assessment being carried out.</w:t>
      </w:r>
    </w:p>
    <w:p w14:paraId="7279B341" w14:textId="2CEFC11E" w:rsidR="003E6C3C" w:rsidRDefault="0030256A" w:rsidP="0030256A">
      <w:pPr>
        <w:pStyle w:val="Heading1"/>
        <w:spacing w:before="0" w:after="0"/>
        <w:rPr>
          <w:rFonts w:ascii="Arial Narrow" w:hAnsi="Arial Narrow"/>
          <w:color w:val="auto"/>
          <w:sz w:val="22"/>
          <w:szCs w:val="22"/>
        </w:rPr>
      </w:pPr>
      <w:r w:rsidRPr="0030256A">
        <w:rPr>
          <w:rFonts w:ascii="Arial Narrow" w:hAnsi="Arial Narrow"/>
          <w:color w:val="auto"/>
          <w:sz w:val="22"/>
          <w:szCs w:val="22"/>
        </w:rPr>
        <w:t>Ensure that emergency arrangements have been assessed for each visit and that the School Head Teacher (or delegated Senior Team Leader) is aware of such arrangements.</w:t>
      </w:r>
    </w:p>
    <w:p w14:paraId="140FBD4F" w14:textId="77777777" w:rsidR="0030256A" w:rsidRPr="0030256A" w:rsidRDefault="0030256A" w:rsidP="0030256A">
      <w:pPr>
        <w:pStyle w:val="Heading1"/>
        <w:rPr>
          <w:rFonts w:ascii="Arial Narrow" w:hAnsi="Arial Narrow"/>
          <w:b/>
          <w:bCs/>
          <w:color w:val="auto"/>
          <w:sz w:val="22"/>
          <w:szCs w:val="22"/>
        </w:rPr>
      </w:pPr>
      <w:bookmarkStart w:id="3" w:name="_Toc116193775"/>
      <w:r w:rsidRPr="0030256A">
        <w:rPr>
          <w:rFonts w:ascii="Arial Narrow" w:hAnsi="Arial Narrow"/>
          <w:b/>
          <w:bCs/>
          <w:color w:val="auto"/>
          <w:sz w:val="22"/>
          <w:szCs w:val="22"/>
        </w:rPr>
        <w:t>Teaching and Support Staff</w:t>
      </w:r>
      <w:bookmarkEnd w:id="3"/>
    </w:p>
    <w:p w14:paraId="3ADE4AC7" w14:textId="77777777" w:rsidR="0030256A" w:rsidRPr="0030256A" w:rsidRDefault="0030256A" w:rsidP="0030256A">
      <w:pPr>
        <w:jc w:val="both"/>
        <w:rPr>
          <w:rFonts w:ascii="Arial Narrow" w:hAnsi="Arial Narrow"/>
        </w:rPr>
      </w:pPr>
      <w:r w:rsidRPr="0030256A">
        <w:rPr>
          <w:rFonts w:ascii="Arial Narrow" w:hAnsi="Arial Narrow"/>
        </w:rPr>
        <w:t>No safety policy is likely to be successful unless it actively involves each member of staff. Staff have a statutory duty to take reasonable care of their own health and safety, of others around them and to co-operate with the institution so as to enable it to carry out its own responsibilities successfully. Individual employees are to:</w:t>
      </w:r>
    </w:p>
    <w:p w14:paraId="7CE78E47" w14:textId="77777777" w:rsidR="0030256A" w:rsidRPr="0030256A" w:rsidRDefault="0030256A" w:rsidP="00264DF2">
      <w:pPr>
        <w:numPr>
          <w:ilvl w:val="0"/>
          <w:numId w:val="20"/>
        </w:numPr>
        <w:autoSpaceDE w:val="0"/>
        <w:autoSpaceDN w:val="0"/>
        <w:adjustRightInd w:val="0"/>
        <w:spacing w:after="0" w:line="240" w:lineRule="auto"/>
        <w:jc w:val="both"/>
        <w:rPr>
          <w:rFonts w:ascii="Arial Narrow" w:hAnsi="Arial Narrow"/>
        </w:rPr>
      </w:pPr>
      <w:r w:rsidRPr="0030256A">
        <w:rPr>
          <w:rFonts w:ascii="Arial Narrow" w:hAnsi="Arial Narrow"/>
        </w:rPr>
        <w:t xml:space="preserve">Set an example in safe behaviour and maintain a constant and continuing interest in health and safety. </w:t>
      </w:r>
    </w:p>
    <w:p w14:paraId="5A4A3FC3"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Be familiar and comply with the Health, Safety &amp; Welfare policy and procedures.</w:t>
      </w:r>
    </w:p>
    <w:p w14:paraId="6D7D1359"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Cooperate with line managers and observe safety rules where applicable to them</w:t>
      </w:r>
    </w:p>
    <w:p w14:paraId="725C32AB"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Ensure that the operations under their control are conducted in accordance with the relevant regulations, approved codes of practice and school procedures, following the appropriate risk assessments and safe systems of work.</w:t>
      </w:r>
    </w:p>
    <w:p w14:paraId="5610B558"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 xml:space="preserve">Communicate and raise concerns about health and safety with their direct line managers and/or the </w:t>
      </w:r>
      <w:r w:rsidRPr="0030256A">
        <w:rPr>
          <w:rFonts w:ascii="Arial Narrow" w:hAnsi="Arial Narrow"/>
          <w:lang w:eastAsia="en-GB"/>
        </w:rPr>
        <w:t xml:space="preserve">co-ordinator for health and safety </w:t>
      </w:r>
      <w:r w:rsidRPr="0030256A">
        <w:rPr>
          <w:rFonts w:ascii="Arial Narrow" w:hAnsi="Arial Narrow"/>
        </w:rPr>
        <w:t xml:space="preserve">seeking competent advice. </w:t>
      </w:r>
    </w:p>
    <w:p w14:paraId="5A09C81C"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 xml:space="preserve">Attend and participate in identified health and safety training when appropriate. </w:t>
      </w:r>
    </w:p>
    <w:p w14:paraId="444EBD87"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 xml:space="preserve">Ensure that they and their visitors and/or pupils take reasonable care for the health and safety of themselves and others. </w:t>
      </w:r>
    </w:p>
    <w:p w14:paraId="1BC9B857"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Report any medical condition that could affect their working environment or others.</w:t>
      </w:r>
    </w:p>
    <w:p w14:paraId="24B1A258"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Wear provided safety equipment and use appropriate safety devices.</w:t>
      </w:r>
    </w:p>
    <w:p w14:paraId="4DADE169"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Not to interfere with or misuse anything provided in the interest of health and safety.</w:t>
      </w:r>
    </w:p>
    <w:p w14:paraId="22AD5203"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 xml:space="preserve">Make constructive suggestions as to areas needing improvement. </w:t>
      </w:r>
    </w:p>
    <w:p w14:paraId="6E3000E6"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Be familiar with programmes of action to implement appropriate health and safety standards and monitor those standards.</w:t>
      </w:r>
    </w:p>
    <w:p w14:paraId="429F6028"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 xml:space="preserve">Observe any rules or procedures necessary for the health of employees and safe execution of work activities. </w:t>
      </w:r>
    </w:p>
    <w:p w14:paraId="7738A7E2"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Ensure that all pupils receive appropriate information where necessary.</w:t>
      </w:r>
    </w:p>
    <w:p w14:paraId="538D82A2"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Notify Site Manager or member of SLT about any hazard identified.</w:t>
      </w:r>
    </w:p>
    <w:p w14:paraId="76D972AA" w14:textId="77777777" w:rsidR="0030256A" w:rsidRPr="0030256A" w:rsidRDefault="0030256A" w:rsidP="00264DF2">
      <w:pPr>
        <w:numPr>
          <w:ilvl w:val="0"/>
          <w:numId w:val="19"/>
        </w:numPr>
        <w:autoSpaceDE w:val="0"/>
        <w:autoSpaceDN w:val="0"/>
        <w:adjustRightInd w:val="0"/>
        <w:spacing w:after="0" w:line="240" w:lineRule="auto"/>
        <w:jc w:val="both"/>
        <w:rPr>
          <w:rFonts w:ascii="Arial Narrow" w:hAnsi="Arial Narrow"/>
        </w:rPr>
      </w:pPr>
      <w:r w:rsidRPr="0030256A">
        <w:rPr>
          <w:rFonts w:ascii="Arial Narrow" w:hAnsi="Arial Narrow"/>
        </w:rPr>
        <w:t>Report any accident, incident or near miss to SLT.</w:t>
      </w:r>
    </w:p>
    <w:p w14:paraId="0C2F77B3" w14:textId="77777777" w:rsidR="0030256A" w:rsidRDefault="0030256A" w:rsidP="0030256A"/>
    <w:p w14:paraId="47F668B9" w14:textId="77777777" w:rsidR="0030256A" w:rsidRDefault="0030256A">
      <w:pPr>
        <w:rPr>
          <w:rFonts w:asciiTheme="majorHAnsi" w:eastAsiaTheme="majorEastAsia" w:hAnsiTheme="majorHAnsi" w:cs="Arial"/>
          <w:color w:val="365F91" w:themeColor="accent1" w:themeShade="BF"/>
        </w:rPr>
      </w:pPr>
      <w:bookmarkStart w:id="4" w:name="_Toc95668830"/>
      <w:bookmarkStart w:id="5" w:name="_Toc116193777"/>
      <w:r>
        <w:rPr>
          <w:rFonts w:cs="Arial"/>
        </w:rPr>
        <w:br w:type="page"/>
      </w:r>
    </w:p>
    <w:p w14:paraId="55A5B384" w14:textId="670BBA49" w:rsidR="0030256A" w:rsidRPr="0030256A" w:rsidRDefault="0030256A" w:rsidP="0030256A">
      <w:pPr>
        <w:pStyle w:val="Heading1"/>
        <w:rPr>
          <w:rFonts w:ascii="Arial Narrow" w:hAnsi="Arial Narrow"/>
          <w:b/>
          <w:bCs/>
          <w:sz w:val="22"/>
          <w:szCs w:val="22"/>
        </w:rPr>
      </w:pPr>
      <w:r w:rsidRPr="0030256A">
        <w:rPr>
          <w:rFonts w:ascii="Arial Narrow" w:hAnsi="Arial Narrow"/>
          <w:b/>
          <w:bCs/>
          <w:sz w:val="22"/>
          <w:szCs w:val="22"/>
        </w:rPr>
        <w:lastRenderedPageBreak/>
        <w:t>Fire Wardens</w:t>
      </w:r>
      <w:bookmarkEnd w:id="4"/>
      <w:bookmarkEnd w:id="5"/>
    </w:p>
    <w:p w14:paraId="50E4C471" w14:textId="77777777" w:rsidR="0030256A" w:rsidRPr="0030256A" w:rsidRDefault="0030256A" w:rsidP="0030256A">
      <w:pPr>
        <w:jc w:val="both"/>
        <w:rPr>
          <w:rFonts w:ascii="Arial Narrow" w:hAnsi="Arial Narrow"/>
          <w:b/>
          <w:bCs/>
        </w:rPr>
      </w:pPr>
      <w:r w:rsidRPr="0030256A">
        <w:rPr>
          <w:rFonts w:ascii="Arial Narrow" w:hAnsi="Arial Narrow"/>
          <w:shd w:val="clear" w:color="auto" w:fill="FFFFFF"/>
        </w:rPr>
        <w:t>If the fire alarm is sounded, fire wardens have a duty to assist in the safe evacuation of staff, pupils and visitors from our school immediately, and to ensure that their designated area has been cleared.</w:t>
      </w:r>
    </w:p>
    <w:p w14:paraId="7350F5B2" w14:textId="77777777" w:rsidR="0030256A" w:rsidRPr="0030256A" w:rsidRDefault="0030256A" w:rsidP="0030256A">
      <w:pPr>
        <w:rPr>
          <w:rFonts w:ascii="Arial Narrow" w:hAnsi="Arial Narrow"/>
          <w:lang w:eastAsia="en-GB"/>
        </w:rPr>
      </w:pPr>
      <w:r w:rsidRPr="0030256A">
        <w:rPr>
          <w:rFonts w:ascii="Arial Narrow" w:hAnsi="Arial Narrow"/>
          <w:lang w:eastAsia="en-GB"/>
        </w:rPr>
        <w:t>Key duties of fire wardens include:</w:t>
      </w:r>
    </w:p>
    <w:p w14:paraId="03EE94EB" w14:textId="2BF9D2A1" w:rsidR="0030256A" w:rsidRPr="0030256A" w:rsidRDefault="0030256A" w:rsidP="00264DF2">
      <w:pPr>
        <w:numPr>
          <w:ilvl w:val="0"/>
          <w:numId w:val="21"/>
        </w:numPr>
        <w:spacing w:after="0" w:line="240" w:lineRule="auto"/>
        <w:rPr>
          <w:rFonts w:ascii="Arial Narrow" w:hAnsi="Arial Narrow"/>
          <w:lang w:eastAsia="en-GB"/>
        </w:rPr>
      </w:pPr>
      <w:r w:rsidRPr="0030256A">
        <w:rPr>
          <w:rFonts w:ascii="Arial Narrow" w:hAnsi="Arial Narrow"/>
          <w:lang w:eastAsia="en-GB"/>
        </w:rPr>
        <w:t xml:space="preserve">to assist in implementing and improving effective emergency procedures in </w:t>
      </w:r>
      <w:r>
        <w:rPr>
          <w:rFonts w:ascii="Arial Narrow" w:hAnsi="Arial Narrow"/>
          <w:lang w:eastAsia="en-GB"/>
        </w:rPr>
        <w:t xml:space="preserve">the </w:t>
      </w:r>
      <w:r w:rsidR="007C46B1">
        <w:rPr>
          <w:rFonts w:ascii="Arial Narrow" w:hAnsi="Arial Narrow"/>
          <w:lang w:eastAsia="en-GB"/>
        </w:rPr>
        <w:t>school</w:t>
      </w:r>
      <w:r w:rsidR="007C46B1" w:rsidRPr="0030256A">
        <w:rPr>
          <w:rFonts w:ascii="Arial Narrow" w:hAnsi="Arial Narrow"/>
          <w:lang w:eastAsia="en-GB"/>
        </w:rPr>
        <w:t>.</w:t>
      </w:r>
    </w:p>
    <w:p w14:paraId="72D3BA88" w14:textId="1A35D7CB" w:rsidR="0030256A" w:rsidRPr="0030256A" w:rsidRDefault="0030256A" w:rsidP="00264DF2">
      <w:pPr>
        <w:numPr>
          <w:ilvl w:val="0"/>
          <w:numId w:val="21"/>
        </w:numPr>
        <w:spacing w:after="0" w:line="240" w:lineRule="auto"/>
        <w:rPr>
          <w:rFonts w:ascii="Arial Narrow" w:hAnsi="Arial Narrow"/>
          <w:lang w:eastAsia="en-GB"/>
        </w:rPr>
      </w:pPr>
      <w:r w:rsidRPr="0030256A">
        <w:rPr>
          <w:rFonts w:ascii="Arial Narrow" w:hAnsi="Arial Narrow"/>
          <w:lang w:eastAsia="en-GB"/>
        </w:rPr>
        <w:t xml:space="preserve">to help prevent emergencies by monitoring the adequacy of the fire risk control </w:t>
      </w:r>
      <w:r w:rsidR="007C46B1" w:rsidRPr="0030256A">
        <w:rPr>
          <w:rFonts w:ascii="Arial Narrow" w:hAnsi="Arial Narrow"/>
          <w:lang w:eastAsia="en-GB"/>
        </w:rPr>
        <w:t>measures.</w:t>
      </w:r>
    </w:p>
    <w:p w14:paraId="3FA7F854" w14:textId="1F48D823" w:rsidR="0030256A" w:rsidRPr="0030256A" w:rsidRDefault="0030256A" w:rsidP="00264DF2">
      <w:pPr>
        <w:numPr>
          <w:ilvl w:val="0"/>
          <w:numId w:val="21"/>
        </w:numPr>
        <w:spacing w:after="0" w:line="240" w:lineRule="auto"/>
        <w:rPr>
          <w:rFonts w:ascii="Arial Narrow" w:hAnsi="Arial Narrow"/>
          <w:lang w:eastAsia="en-GB"/>
        </w:rPr>
      </w:pPr>
      <w:r w:rsidRPr="0030256A">
        <w:rPr>
          <w:rFonts w:ascii="Arial Narrow" w:hAnsi="Arial Narrow"/>
          <w:lang w:eastAsia="en-GB"/>
        </w:rPr>
        <w:t xml:space="preserve">to raise awareness with other staff about the fire hazards that exist within the </w:t>
      </w:r>
      <w:r w:rsidR="007C46B1" w:rsidRPr="0030256A">
        <w:rPr>
          <w:rFonts w:ascii="Arial Narrow" w:hAnsi="Arial Narrow"/>
          <w:lang w:eastAsia="en-GB"/>
        </w:rPr>
        <w:t>school.</w:t>
      </w:r>
    </w:p>
    <w:p w14:paraId="29EE9159" w14:textId="1D1FC997" w:rsidR="0030256A" w:rsidRPr="0030256A" w:rsidRDefault="0030256A" w:rsidP="00264DF2">
      <w:pPr>
        <w:numPr>
          <w:ilvl w:val="0"/>
          <w:numId w:val="21"/>
        </w:numPr>
        <w:spacing w:after="0" w:line="240" w:lineRule="auto"/>
        <w:rPr>
          <w:rFonts w:ascii="Arial Narrow" w:hAnsi="Arial Narrow"/>
          <w:lang w:eastAsia="en-GB"/>
        </w:rPr>
      </w:pPr>
      <w:r w:rsidRPr="0030256A">
        <w:rPr>
          <w:rFonts w:ascii="Arial Narrow" w:hAnsi="Arial Narrow"/>
          <w:lang w:eastAsia="en-GB"/>
        </w:rPr>
        <w:t xml:space="preserve">to lead the fire drills and real evacuation procedures – they must be familiar with all escape routes and exits from their designated </w:t>
      </w:r>
      <w:r w:rsidR="007C46B1" w:rsidRPr="0030256A">
        <w:rPr>
          <w:rFonts w:ascii="Arial Narrow" w:hAnsi="Arial Narrow"/>
          <w:lang w:eastAsia="en-GB"/>
        </w:rPr>
        <w:t>area.</w:t>
      </w:r>
    </w:p>
    <w:p w14:paraId="404ACD36" w14:textId="4993E2BF" w:rsidR="0030256A" w:rsidRPr="0030256A" w:rsidRDefault="0030256A" w:rsidP="00264DF2">
      <w:pPr>
        <w:numPr>
          <w:ilvl w:val="0"/>
          <w:numId w:val="21"/>
        </w:numPr>
        <w:spacing w:after="0" w:line="240" w:lineRule="auto"/>
        <w:rPr>
          <w:rFonts w:ascii="Arial Narrow" w:hAnsi="Arial Narrow"/>
          <w:color w:val="444444"/>
          <w:lang w:eastAsia="en-GB"/>
        </w:rPr>
      </w:pPr>
      <w:r w:rsidRPr="0030256A">
        <w:rPr>
          <w:rFonts w:ascii="Arial Narrow" w:hAnsi="Arial Narrow"/>
          <w:lang w:eastAsia="en-GB"/>
        </w:rPr>
        <w:t xml:space="preserve">to inform the head </w:t>
      </w:r>
      <w:r w:rsidR="00487459">
        <w:rPr>
          <w:rFonts w:ascii="Arial Narrow" w:hAnsi="Arial Narrow"/>
          <w:lang w:eastAsia="en-GB"/>
        </w:rPr>
        <w:t>of school</w:t>
      </w:r>
      <w:r w:rsidRPr="0030256A">
        <w:rPr>
          <w:rFonts w:ascii="Arial Narrow" w:hAnsi="Arial Narrow"/>
          <w:lang w:eastAsia="en-GB"/>
        </w:rPr>
        <w:t xml:space="preserve"> of fire hazards within the school that have not been fully addressed particularly during a fire drill.</w:t>
      </w:r>
    </w:p>
    <w:p w14:paraId="188F89C9" w14:textId="10AF6E35" w:rsidR="0030256A" w:rsidRPr="0030256A" w:rsidRDefault="0030256A" w:rsidP="0030256A">
      <w:pPr>
        <w:rPr>
          <w:rFonts w:ascii="Arial Narrow" w:hAnsi="Arial Narrow"/>
        </w:rPr>
      </w:pPr>
      <w:r w:rsidRPr="0030256A">
        <w:rPr>
          <w:rFonts w:ascii="Arial Narrow" w:hAnsi="Arial Narrow"/>
          <w:lang w:eastAsia="en-GB"/>
        </w:rPr>
        <w:t>Fire wardens must update their training every three years</w:t>
      </w:r>
      <w:r w:rsidRPr="0030256A">
        <w:rPr>
          <w:rFonts w:ascii="Arial Narrow" w:hAnsi="Arial Narrow"/>
          <w:i/>
          <w:lang w:eastAsia="en-GB"/>
        </w:rPr>
        <w:t xml:space="preserve">.  </w:t>
      </w:r>
      <w:r w:rsidRPr="0030256A">
        <w:rPr>
          <w:rStyle w:val="Emphasis"/>
          <w:rFonts w:ascii="Arial Narrow" w:hAnsi="Arial Narrow"/>
          <w:shd w:val="clear" w:color="auto" w:fill="FFFFFF"/>
        </w:rPr>
        <w:t>Fire wardens should also check on a regular basis that fire exits are clear at all times.</w:t>
      </w:r>
    </w:p>
    <w:p w14:paraId="54BCB4CD" w14:textId="77777777" w:rsidR="00487459" w:rsidRPr="00487459" w:rsidRDefault="00487459" w:rsidP="00487459">
      <w:pPr>
        <w:pStyle w:val="Heading1"/>
        <w:rPr>
          <w:rFonts w:ascii="Arial Narrow" w:hAnsi="Arial Narrow"/>
          <w:b/>
          <w:bCs/>
          <w:sz w:val="22"/>
          <w:szCs w:val="22"/>
        </w:rPr>
      </w:pPr>
      <w:bookmarkStart w:id="6" w:name="_Toc95668831"/>
      <w:bookmarkStart w:id="7" w:name="_Toc116193778"/>
      <w:r w:rsidRPr="00487459">
        <w:rPr>
          <w:rFonts w:ascii="Arial Narrow" w:hAnsi="Arial Narrow"/>
          <w:b/>
          <w:bCs/>
          <w:sz w:val="22"/>
          <w:szCs w:val="22"/>
        </w:rPr>
        <w:t>First Aiders</w:t>
      </w:r>
      <w:bookmarkEnd w:id="6"/>
      <w:bookmarkEnd w:id="7"/>
    </w:p>
    <w:p w14:paraId="66710479" w14:textId="2E2AF9E3" w:rsidR="00487459" w:rsidRPr="00487459" w:rsidRDefault="00487459" w:rsidP="00487459">
      <w:pPr>
        <w:jc w:val="both"/>
        <w:rPr>
          <w:rFonts w:ascii="Arial Narrow" w:hAnsi="Arial Narrow"/>
        </w:rPr>
      </w:pPr>
      <w:r w:rsidRPr="00487459">
        <w:rPr>
          <w:rFonts w:ascii="Arial Narrow" w:hAnsi="Arial Narrow"/>
        </w:rPr>
        <w:t>The school will arrange adequate and appropriate training and guidance for staff who volunteer to be first aiders/appointed persons. The school must ensure that there are enough trained staff to meet the statutory requirements, allowing for staff on annual/sick leave or off-site.</w:t>
      </w:r>
    </w:p>
    <w:p w14:paraId="18C5744B" w14:textId="77777777" w:rsidR="00487459" w:rsidRPr="00487459" w:rsidRDefault="00487459" w:rsidP="00487459">
      <w:pPr>
        <w:jc w:val="both"/>
        <w:rPr>
          <w:rFonts w:ascii="Arial Narrow" w:hAnsi="Arial Narrow"/>
        </w:rPr>
      </w:pPr>
      <w:r w:rsidRPr="00487459">
        <w:rPr>
          <w:rFonts w:ascii="Arial Narrow" w:hAnsi="Arial Narrow"/>
        </w:rPr>
        <w:t xml:space="preserve">Key duties of First Aiders include: </w:t>
      </w:r>
    </w:p>
    <w:p w14:paraId="6A0B2F05" w14:textId="77777777"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 xml:space="preserve">Completing relevant training course approved by the Health and Safety Executive (HSE). </w:t>
      </w:r>
    </w:p>
    <w:p w14:paraId="4A17C17C" w14:textId="069AABB0"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 xml:space="preserve">Giving immediate help to casualties with common injuries or illnesses and those arising from specific hazards at </w:t>
      </w:r>
      <w:r w:rsidR="007C46B1" w:rsidRPr="00487459">
        <w:rPr>
          <w:rFonts w:ascii="Arial Narrow" w:hAnsi="Arial Narrow"/>
        </w:rPr>
        <w:t>school.</w:t>
      </w:r>
      <w:r w:rsidRPr="00487459">
        <w:rPr>
          <w:rFonts w:ascii="Arial Narrow" w:hAnsi="Arial Narrow"/>
        </w:rPr>
        <w:t xml:space="preserve"> </w:t>
      </w:r>
    </w:p>
    <w:p w14:paraId="0C6696C1" w14:textId="77777777"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When necessary, ensure that an ambulance or other professional medical help is called.</w:t>
      </w:r>
    </w:p>
    <w:p w14:paraId="56B22262" w14:textId="77777777"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Keeping appropriate records to show what type of accident has occurred and treatment provided.</w:t>
      </w:r>
    </w:p>
    <w:p w14:paraId="0ADDF341" w14:textId="77777777"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Looking after the first-aid equipment e.g. restocking the first-aid containers</w:t>
      </w:r>
    </w:p>
    <w:p w14:paraId="7FC9BC6E" w14:textId="77777777" w:rsidR="00487459" w:rsidRPr="00487459" w:rsidRDefault="00487459" w:rsidP="00264DF2">
      <w:pPr>
        <w:numPr>
          <w:ilvl w:val="0"/>
          <w:numId w:val="22"/>
        </w:numPr>
        <w:overflowPunct w:val="0"/>
        <w:autoSpaceDE w:val="0"/>
        <w:autoSpaceDN w:val="0"/>
        <w:adjustRightInd w:val="0"/>
        <w:spacing w:after="0" w:line="240" w:lineRule="auto"/>
        <w:jc w:val="both"/>
        <w:textAlignment w:val="baseline"/>
        <w:rPr>
          <w:rFonts w:ascii="Arial Narrow" w:hAnsi="Arial Narrow"/>
          <w:b/>
          <w:bCs/>
          <w:color w:val="4472C4"/>
        </w:rPr>
      </w:pPr>
      <w:r w:rsidRPr="00487459">
        <w:rPr>
          <w:rFonts w:ascii="Arial Narrow" w:hAnsi="Arial Narrow"/>
        </w:rPr>
        <w:t>Ensuring that an ambulance or other professional medical help is summoned when appropriate.</w:t>
      </w:r>
    </w:p>
    <w:p w14:paraId="794ED486" w14:textId="41C1327C" w:rsidR="00487459" w:rsidRPr="00487459" w:rsidRDefault="00487459" w:rsidP="00487459">
      <w:pPr>
        <w:ind w:left="360"/>
        <w:jc w:val="both"/>
        <w:rPr>
          <w:rFonts w:ascii="Arial Narrow" w:hAnsi="Arial Narrow"/>
          <w:b/>
          <w:bCs/>
          <w:color w:val="4472C4"/>
        </w:rPr>
      </w:pPr>
      <w:r w:rsidRPr="00487459">
        <w:rPr>
          <w:rFonts w:ascii="Arial Narrow" w:hAnsi="Arial Narrow"/>
        </w:rPr>
        <w:t>First Aiders must familiarise themselves with the School First Aid Policy and regularly update Care Plan</w:t>
      </w:r>
      <w:r>
        <w:rPr>
          <w:rFonts w:ascii="Arial Narrow" w:hAnsi="Arial Narrow"/>
        </w:rPr>
        <w:t>s</w:t>
      </w:r>
      <w:r w:rsidRPr="00487459">
        <w:rPr>
          <w:rFonts w:ascii="Arial Narrow" w:hAnsi="Arial Narrow"/>
        </w:rPr>
        <w:t xml:space="preserve"> for pupils with on-going medical needs.  </w:t>
      </w:r>
    </w:p>
    <w:p w14:paraId="19C6FC89" w14:textId="77777777" w:rsidR="003E6C3C" w:rsidRDefault="003E6C3C" w:rsidP="006E5AEB">
      <w:pPr>
        <w:pStyle w:val="Heading1"/>
        <w:spacing w:before="0" w:after="0"/>
        <w:rPr>
          <w:rFonts w:ascii="Arial Narrow" w:hAnsi="Arial Narrow"/>
          <w:b/>
          <w:color w:val="auto"/>
          <w:sz w:val="22"/>
          <w:szCs w:val="22"/>
        </w:rPr>
      </w:pPr>
    </w:p>
    <w:p w14:paraId="03949360" w14:textId="41DEC20B" w:rsidR="00991F63" w:rsidRPr="00991F63" w:rsidRDefault="00991F63" w:rsidP="006E5AEB">
      <w:pPr>
        <w:pStyle w:val="Heading1"/>
        <w:spacing w:before="0" w:after="0"/>
        <w:rPr>
          <w:rFonts w:ascii="Arial Narrow" w:hAnsi="Arial Narrow"/>
          <w:b/>
          <w:color w:val="auto"/>
          <w:sz w:val="22"/>
          <w:szCs w:val="22"/>
        </w:rPr>
      </w:pPr>
      <w:r w:rsidRPr="00991F63">
        <w:rPr>
          <w:rFonts w:ascii="Arial Narrow" w:hAnsi="Arial Narrow"/>
          <w:b/>
          <w:color w:val="auto"/>
          <w:sz w:val="22"/>
          <w:szCs w:val="22"/>
        </w:rPr>
        <w:t>Operational Responsibilities</w:t>
      </w:r>
    </w:p>
    <w:p w14:paraId="75E67A80" w14:textId="1B48B0D2" w:rsidR="00991F63" w:rsidRPr="00991F63" w:rsidRDefault="00991F63" w:rsidP="006E5AEB">
      <w:pPr>
        <w:pStyle w:val="Heading1"/>
        <w:spacing w:before="0" w:after="0"/>
        <w:rPr>
          <w:rFonts w:ascii="Arial Narrow" w:hAnsi="Arial Narrow"/>
          <w:b/>
          <w:sz w:val="22"/>
          <w:szCs w:val="22"/>
        </w:rPr>
      </w:pPr>
      <w:r w:rsidRPr="00991F63">
        <w:rPr>
          <w:rFonts w:ascii="Arial Narrow" w:hAnsi="Arial Narrow"/>
          <w:color w:val="auto"/>
          <w:sz w:val="22"/>
          <w:szCs w:val="22"/>
        </w:rPr>
        <w:t xml:space="preserve">Each Academy Health and Safety Policy will insert here </w:t>
      </w:r>
      <w:r w:rsidR="003E6C3C">
        <w:rPr>
          <w:rFonts w:ascii="Arial Narrow" w:hAnsi="Arial Narrow"/>
          <w:color w:val="auto"/>
          <w:sz w:val="22"/>
          <w:szCs w:val="22"/>
        </w:rPr>
        <w:t>any other</w:t>
      </w:r>
      <w:r w:rsidRPr="00991F63">
        <w:rPr>
          <w:rFonts w:ascii="Arial Narrow" w:hAnsi="Arial Narrow"/>
          <w:color w:val="auto"/>
          <w:sz w:val="22"/>
          <w:szCs w:val="22"/>
        </w:rPr>
        <w:t xml:space="preserve"> individual responsibilities at operational level for their academy.</w:t>
      </w:r>
      <w:r w:rsidRPr="00991F63">
        <w:rPr>
          <w:rFonts w:ascii="Arial Narrow" w:hAnsi="Arial Narrow"/>
          <w:b/>
          <w:sz w:val="22"/>
          <w:szCs w:val="22"/>
        </w:rPr>
        <w:br w:type="page"/>
      </w:r>
    </w:p>
    <w:p w14:paraId="50209082" w14:textId="2465120B" w:rsidR="006E2EC9" w:rsidRPr="00C04230" w:rsidRDefault="006E2EC9" w:rsidP="00264DF2">
      <w:pPr>
        <w:pStyle w:val="Heading1"/>
        <w:numPr>
          <w:ilvl w:val="0"/>
          <w:numId w:val="10"/>
        </w:numPr>
        <w:rPr>
          <w:rFonts w:ascii="Arial" w:hAnsi="Arial" w:cs="Arial"/>
        </w:rPr>
      </w:pPr>
      <w:r w:rsidRPr="00C04230">
        <w:rPr>
          <w:rFonts w:ascii="Arial" w:hAnsi="Arial" w:cs="Arial"/>
        </w:rPr>
        <w:lastRenderedPageBreak/>
        <w:t xml:space="preserve"> </w:t>
      </w:r>
      <w:r w:rsidR="00E031CA" w:rsidRPr="00C04230">
        <w:rPr>
          <w:rFonts w:ascii="Arial" w:hAnsi="Arial" w:cs="Arial"/>
        </w:rPr>
        <w:t>CONSULTATION, MONITORING AND REVIEW</w:t>
      </w:r>
    </w:p>
    <w:p w14:paraId="068D24A4" w14:textId="77777777" w:rsidR="00A46A40" w:rsidRPr="00F11CD9" w:rsidRDefault="00A46A40" w:rsidP="00264DF2">
      <w:pPr>
        <w:pStyle w:val="Heading1"/>
        <w:numPr>
          <w:ilvl w:val="1"/>
          <w:numId w:val="10"/>
        </w:numPr>
        <w:rPr>
          <w:rFonts w:ascii="Arial" w:hAnsi="Arial" w:cs="Arial"/>
          <w:b/>
          <w:bCs/>
          <w:sz w:val="28"/>
          <w:szCs w:val="28"/>
        </w:rPr>
      </w:pPr>
      <w:r w:rsidRPr="00F11CD9">
        <w:rPr>
          <w:rFonts w:ascii="Arial" w:hAnsi="Arial" w:cs="Arial"/>
          <w:b/>
          <w:bCs/>
          <w:sz w:val="28"/>
          <w:szCs w:val="28"/>
        </w:rPr>
        <w:t>Consultation with employees</w:t>
      </w:r>
    </w:p>
    <w:p w14:paraId="748F1780" w14:textId="017CA6B5" w:rsidR="00D41678" w:rsidRPr="00D41678" w:rsidRDefault="00AD40AA" w:rsidP="00264DF2">
      <w:pPr>
        <w:pStyle w:val="Heading1"/>
        <w:numPr>
          <w:ilvl w:val="2"/>
          <w:numId w:val="10"/>
        </w:numPr>
        <w:ind w:left="709" w:hanging="709"/>
        <w:rPr>
          <w:rFonts w:ascii="Arial" w:hAnsi="Arial" w:cs="Arial"/>
          <w:b/>
          <w:bCs/>
          <w:sz w:val="24"/>
          <w:szCs w:val="24"/>
        </w:rPr>
      </w:pPr>
      <w:r>
        <w:rPr>
          <w:rFonts w:ascii="Arial" w:hAnsi="Arial" w:cs="Arial"/>
          <w:b/>
          <w:bCs/>
          <w:sz w:val="24"/>
          <w:szCs w:val="24"/>
        </w:rPr>
        <w:t>The Academy</w:t>
      </w:r>
    </w:p>
    <w:p w14:paraId="225D5A75" w14:textId="25B11907" w:rsidR="00BC402E" w:rsidRDefault="005B0227" w:rsidP="009864CE">
      <w:pPr>
        <w:pStyle w:val="Heading1"/>
        <w:spacing w:before="0" w:after="0"/>
        <w:rPr>
          <w:rFonts w:ascii="Arial Narrow" w:hAnsi="Arial Narrow" w:cs="Arial"/>
          <w:color w:val="auto"/>
          <w:sz w:val="22"/>
          <w:szCs w:val="22"/>
        </w:rPr>
      </w:pPr>
      <w:r>
        <w:rPr>
          <w:rFonts w:ascii="Arial Narrow" w:hAnsi="Arial Narrow" w:cs="Arial"/>
          <w:color w:val="auto"/>
          <w:sz w:val="22"/>
          <w:szCs w:val="22"/>
        </w:rPr>
        <w:t>A</w:t>
      </w:r>
      <w:r w:rsidR="00BC402E" w:rsidRPr="00A46A40">
        <w:rPr>
          <w:rFonts w:ascii="Arial Narrow" w:hAnsi="Arial Narrow" w:cs="Arial"/>
          <w:color w:val="auto"/>
          <w:sz w:val="22"/>
          <w:szCs w:val="22"/>
        </w:rPr>
        <w:t xml:space="preserve"> Health and Safety Committee is a primary way of consulting with employees and the Academy holds this Committee in high regard. The Governing Body recognises that effective resolution of Health and Safety issues can be reached at Health and Safety Committee meetings. The Health and Safety Committee meet on a termly   basis and minutes are taken.</w:t>
      </w:r>
    </w:p>
    <w:p w14:paraId="7E051A20" w14:textId="77777777" w:rsidR="009864CE" w:rsidRPr="00A46A40" w:rsidRDefault="009864CE" w:rsidP="009864CE">
      <w:pPr>
        <w:spacing w:after="0"/>
      </w:pPr>
    </w:p>
    <w:p w14:paraId="02CF5845" w14:textId="77777777" w:rsidR="00BC402E" w:rsidRDefault="00BC402E" w:rsidP="009864CE">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Health and Safety Committee meeting minutes are made available to all employees on the shared drive (under the Health and Safety folder).</w:t>
      </w:r>
    </w:p>
    <w:p w14:paraId="328B2DA8" w14:textId="77777777" w:rsidR="009864CE" w:rsidRPr="00A46A40" w:rsidRDefault="009864CE" w:rsidP="009864CE">
      <w:pPr>
        <w:spacing w:after="0"/>
      </w:pPr>
    </w:p>
    <w:p w14:paraId="4BA703DD" w14:textId="5EAF2A0F" w:rsidR="00BC402E" w:rsidRPr="00A46A40" w:rsidRDefault="00BC402E" w:rsidP="009864CE">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To allow the school to carry out this duty consultation with staff will be the responsibility of:</w:t>
      </w:r>
    </w:p>
    <w:p w14:paraId="31DCA762" w14:textId="77777777" w:rsidR="00D41678" w:rsidRDefault="00D41678" w:rsidP="00AD40AA"/>
    <w:p w14:paraId="4DD00028" w14:textId="77777777" w:rsidR="006128A4" w:rsidRDefault="00D41678" w:rsidP="006128A4">
      <w:pPr>
        <w:rPr>
          <w:rFonts w:ascii="Arial" w:hAnsi="Arial" w:cs="Arial"/>
          <w:b/>
          <w:bCs/>
          <w:sz w:val="28"/>
          <w:szCs w:val="28"/>
        </w:rPr>
      </w:pPr>
      <w:r w:rsidRPr="00A46A40">
        <w:rPr>
          <w:rFonts w:ascii="Arial Narrow" w:eastAsiaTheme="majorEastAsia" w:hAnsi="Arial Narrow" w:cs="Arial"/>
          <w:bCs/>
          <w:noProof/>
        </w:rPr>
        <mc:AlternateContent>
          <mc:Choice Requires="wps">
            <w:drawing>
              <wp:anchor distT="0" distB="0" distL="114300" distR="114300" simplePos="0" relativeHeight="251659264" behindDoc="0" locked="0" layoutInCell="1" allowOverlap="1" wp14:anchorId="29160EC8" wp14:editId="0ED64D27">
                <wp:simplePos x="0" y="0"/>
                <wp:positionH relativeFrom="column">
                  <wp:posOffset>16510</wp:posOffset>
                </wp:positionH>
                <wp:positionV relativeFrom="paragraph">
                  <wp:posOffset>13970</wp:posOffset>
                </wp:positionV>
                <wp:extent cx="5316220" cy="350874"/>
                <wp:effectExtent l="0" t="0" r="17780" b="11430"/>
                <wp:wrapNone/>
                <wp:docPr id="21" name="Rectangle 21"/>
                <wp:cNvGraphicFramePr/>
                <a:graphic xmlns:a="http://schemas.openxmlformats.org/drawingml/2006/main">
                  <a:graphicData uri="http://schemas.microsoft.com/office/word/2010/wordprocessingShape">
                    <wps:wsp>
                      <wps:cNvSpPr/>
                      <wps:spPr>
                        <a:xfrm>
                          <a:off x="0" y="0"/>
                          <a:ext cx="5316220" cy="350874"/>
                        </a:xfrm>
                        <a:prstGeom prst="rect">
                          <a:avLst/>
                        </a:prstGeom>
                        <a:solidFill>
                          <a:schemeClr val="accent1">
                            <a:alpha val="61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105FB8" w14:textId="6D775D52" w:rsidR="00A46A40" w:rsidRDefault="00A46A40" w:rsidP="00A46A40">
                            <w:r>
                              <w:t xml:space="preserve">The </w:t>
                            </w:r>
                            <w:r w:rsidR="005B0227">
                              <w:t>Executive Headteacher</w:t>
                            </w:r>
                            <w:r>
                              <w:t xml:space="preserve"> / Head </w:t>
                            </w:r>
                            <w:r w:rsidR="005B0227">
                              <w:t>of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9160EC8" id="Rectangle 21" o:spid="_x0000_s1027" style="position:absolute;margin-left:1.3pt;margin-top:1.1pt;width:418.6pt;height:27.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" fillcolor="#4f81bd [3204]" strokecolor="#243f60 [1604]" strokeweight="2pt">
                <v:fill opacity="40092f"/>
                <v:textbox>
                  <w:txbxContent>
                    <w:p w14:paraId="5F105FB8" w14:textId="6D775D52" w:rsidR="00A46A40" w:rsidRDefault="00A46A40" w:rsidP="00A46A40">
                      <w:r>
                        <w:t xml:space="preserve">The </w:t>
                      </w:r>
                      <w:r w:rsidR="005B0227">
                        <w:t>Executive Headteacher</w:t>
                      </w:r>
                      <w:r>
                        <w:t xml:space="preserve"> / Head </w:t>
                      </w:r>
                      <w:r w:rsidR="005B0227">
                        <w:t>of School</w:t>
                      </w:r>
                    </w:p>
                  </w:txbxContent>
                </v:textbox>
              </v:rect>
            </w:pict>
          </mc:Fallback>
        </mc:AlternateContent>
      </w:r>
    </w:p>
    <w:p w14:paraId="66113DA5" w14:textId="77777777" w:rsidR="006128A4" w:rsidRDefault="006128A4" w:rsidP="006128A4">
      <w:pPr>
        <w:rPr>
          <w:rFonts w:ascii="Arial" w:hAnsi="Arial" w:cs="Arial"/>
          <w:b/>
          <w:bCs/>
          <w:sz w:val="28"/>
          <w:szCs w:val="28"/>
        </w:rPr>
      </w:pPr>
    </w:p>
    <w:p w14:paraId="715F5AD6" w14:textId="77777777" w:rsidR="006128A4" w:rsidRDefault="006128A4" w:rsidP="006128A4">
      <w:pPr>
        <w:rPr>
          <w:rFonts w:ascii="Arial" w:hAnsi="Arial" w:cs="Arial"/>
          <w:b/>
          <w:bCs/>
          <w:sz w:val="28"/>
          <w:szCs w:val="28"/>
        </w:rPr>
      </w:pPr>
    </w:p>
    <w:p w14:paraId="1C17F640" w14:textId="77777777" w:rsidR="006128A4" w:rsidRPr="00281FE1" w:rsidRDefault="006128A4" w:rsidP="00264DF2">
      <w:pPr>
        <w:pStyle w:val="ListParagraph"/>
        <w:numPr>
          <w:ilvl w:val="1"/>
          <w:numId w:val="23"/>
        </w:numPr>
      </w:pPr>
      <w:r w:rsidRPr="006128A4">
        <w:rPr>
          <w:rFonts w:ascii="Arial" w:hAnsi="Arial" w:cs="Arial"/>
          <w:b/>
          <w:bCs/>
          <w:sz w:val="28"/>
          <w:szCs w:val="28"/>
        </w:rPr>
        <w:t xml:space="preserve"> </w:t>
      </w:r>
      <w:r w:rsidR="00EA10AB" w:rsidRPr="006128A4">
        <w:rPr>
          <w:rFonts w:ascii="Arial" w:hAnsi="Arial" w:cs="Arial"/>
          <w:b/>
          <w:bCs/>
          <w:sz w:val="28"/>
          <w:szCs w:val="28"/>
        </w:rPr>
        <w:t>M</w:t>
      </w:r>
      <w:r w:rsidR="00D41678" w:rsidRPr="006128A4">
        <w:rPr>
          <w:rFonts w:ascii="Arial" w:hAnsi="Arial" w:cs="Arial"/>
          <w:b/>
          <w:bCs/>
          <w:sz w:val="28"/>
          <w:szCs w:val="28"/>
        </w:rPr>
        <w:t>oni</w:t>
      </w:r>
      <w:r w:rsidR="00EA10AB" w:rsidRPr="006128A4">
        <w:rPr>
          <w:rFonts w:ascii="Arial" w:hAnsi="Arial" w:cs="Arial"/>
          <w:b/>
          <w:bCs/>
          <w:sz w:val="28"/>
          <w:szCs w:val="28"/>
        </w:rPr>
        <w:t>toring</w:t>
      </w:r>
    </w:p>
    <w:p w14:paraId="78A02E56" w14:textId="77777777" w:rsidR="00281FE1" w:rsidRPr="00A46A40" w:rsidRDefault="00281FE1" w:rsidP="00281FE1">
      <w:pPr>
        <w:pStyle w:val="Heading1"/>
        <w:spacing w:before="0" w:after="0"/>
        <w:rPr>
          <w:rFonts w:ascii="Arial Narrow" w:hAnsi="Arial Narrow" w:cs="Arial"/>
          <w:b/>
          <w:color w:val="auto"/>
          <w:sz w:val="22"/>
          <w:szCs w:val="22"/>
        </w:rPr>
      </w:pPr>
      <w:r w:rsidRPr="00A46A40">
        <w:rPr>
          <w:rFonts w:ascii="Arial Narrow" w:hAnsi="Arial Narrow" w:cs="Arial"/>
          <w:b/>
          <w:color w:val="auto"/>
          <w:sz w:val="22"/>
          <w:szCs w:val="22"/>
        </w:rPr>
        <w:t>Measuring Performance</w:t>
      </w:r>
    </w:p>
    <w:p w14:paraId="341E87C3" w14:textId="53304F99" w:rsidR="00281FE1" w:rsidRPr="00A46A40" w:rsidRDefault="00281FE1" w:rsidP="00281FE1">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Measuring performance has become a standard mechanism across all the Academy’s disciplines as part of how we ensure we are progressing satisfactorily.  Methods for measuring performance vary from judgments borne of informal direct observation to more formal schemes for the analysis of statistical data and reports on progress against defined performance indicators.</w:t>
      </w:r>
    </w:p>
    <w:p w14:paraId="124B1AAF" w14:textId="77777777" w:rsidR="00281FE1" w:rsidRPr="00A46A40" w:rsidRDefault="00281FE1" w:rsidP="00281FE1">
      <w:pPr>
        <w:pStyle w:val="Heading1"/>
        <w:spacing w:before="0" w:after="0"/>
        <w:rPr>
          <w:rFonts w:ascii="Arial Narrow" w:hAnsi="Arial Narrow" w:cs="Arial"/>
          <w:color w:val="auto"/>
          <w:sz w:val="22"/>
          <w:szCs w:val="22"/>
        </w:rPr>
      </w:pPr>
    </w:p>
    <w:p w14:paraId="664B730E" w14:textId="4CA5FFEC" w:rsidR="00281FE1" w:rsidRPr="00A46A40" w:rsidRDefault="00281FE1" w:rsidP="00281FE1">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 xml:space="preserve">The responsibility for day-to-day monitoring and measuring lies with the </w:t>
      </w:r>
      <w:r>
        <w:rPr>
          <w:rFonts w:ascii="Arial Narrow" w:hAnsi="Arial Narrow" w:cs="Arial"/>
          <w:color w:val="auto"/>
          <w:sz w:val="22"/>
          <w:szCs w:val="22"/>
        </w:rPr>
        <w:t>Head of School</w:t>
      </w:r>
      <w:r w:rsidRPr="00A46A40">
        <w:rPr>
          <w:rFonts w:ascii="Arial Narrow" w:hAnsi="Arial Narrow" w:cs="Arial"/>
          <w:color w:val="auto"/>
          <w:sz w:val="22"/>
          <w:szCs w:val="22"/>
        </w:rPr>
        <w:t xml:space="preserve">, </w:t>
      </w:r>
      <w:r>
        <w:rPr>
          <w:rFonts w:ascii="Arial Narrow" w:hAnsi="Arial Narrow" w:cs="Arial"/>
          <w:color w:val="auto"/>
          <w:sz w:val="22"/>
          <w:szCs w:val="22"/>
        </w:rPr>
        <w:t>SLT</w:t>
      </w:r>
      <w:r w:rsidRPr="00A46A40">
        <w:rPr>
          <w:rFonts w:ascii="Arial Narrow" w:hAnsi="Arial Narrow" w:cs="Arial"/>
          <w:color w:val="auto"/>
          <w:sz w:val="22"/>
          <w:szCs w:val="22"/>
        </w:rPr>
        <w:t xml:space="preserve"> and the estate management team.</w:t>
      </w:r>
    </w:p>
    <w:p w14:paraId="7789C4DD" w14:textId="77777777" w:rsidR="00281FE1" w:rsidRPr="00A46A40" w:rsidRDefault="00281FE1" w:rsidP="00281FE1">
      <w:pPr>
        <w:pStyle w:val="Heading1"/>
        <w:spacing w:before="0" w:after="0"/>
        <w:rPr>
          <w:rFonts w:ascii="Arial Narrow" w:hAnsi="Arial Narrow" w:cs="Arial"/>
          <w:color w:val="auto"/>
          <w:sz w:val="22"/>
          <w:szCs w:val="22"/>
        </w:rPr>
      </w:pPr>
    </w:p>
    <w:p w14:paraId="7B5237E2" w14:textId="77777777" w:rsidR="00281FE1" w:rsidRPr="00A46A40" w:rsidRDefault="00281FE1" w:rsidP="00281FE1">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Documented premises inspections will be carried out at minimum on a termly basis.</w:t>
      </w:r>
    </w:p>
    <w:p w14:paraId="1C36E4FF" w14:textId="77777777" w:rsidR="00281FE1" w:rsidRPr="00A46A40" w:rsidRDefault="00281FE1" w:rsidP="00281FE1">
      <w:pPr>
        <w:pStyle w:val="Heading1"/>
        <w:spacing w:before="0" w:after="0"/>
        <w:rPr>
          <w:rFonts w:ascii="Arial Narrow" w:hAnsi="Arial Narrow" w:cs="Arial"/>
          <w:color w:val="auto"/>
          <w:sz w:val="22"/>
          <w:szCs w:val="22"/>
        </w:rPr>
      </w:pPr>
    </w:p>
    <w:p w14:paraId="7115B3A5" w14:textId="77777777" w:rsidR="00281FE1" w:rsidRPr="00A46A40" w:rsidRDefault="00281FE1" w:rsidP="00281FE1">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It is important that both active and reactive monitoring techniques are used as a matter of routine to help us gauge how effectively risks are being controlled and how well a positive Health, Safety and Welfare culture is being developed.</w:t>
      </w:r>
    </w:p>
    <w:p w14:paraId="6899B29B" w14:textId="77777777" w:rsidR="00281FE1" w:rsidRPr="00A46A40" w:rsidRDefault="00281FE1" w:rsidP="00281FE1">
      <w:pPr>
        <w:pStyle w:val="Heading1"/>
        <w:spacing w:before="0" w:after="0"/>
        <w:rPr>
          <w:rFonts w:ascii="Arial Narrow" w:hAnsi="Arial Narrow" w:cs="Arial"/>
          <w:color w:val="auto"/>
          <w:sz w:val="22"/>
          <w:szCs w:val="22"/>
        </w:rPr>
      </w:pPr>
    </w:p>
    <w:p w14:paraId="6B65D346"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Active monitoring consists of:</w:t>
      </w:r>
    </w:p>
    <w:p w14:paraId="3C672502"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Inspections, monitoring the health and safety performance of employees</w:t>
      </w:r>
    </w:p>
    <w:p w14:paraId="5C038BE0"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Identification on noncompliance via audits and inspections</w:t>
      </w:r>
    </w:p>
    <w:p w14:paraId="0F19FB87"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Evaluation of the effectiveness of accident, incident reports and subsequent investigations</w:t>
      </w:r>
    </w:p>
    <w:p w14:paraId="72D313C6"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Monitoring of the operation and inclusion of policy and procedure</w:t>
      </w:r>
    </w:p>
    <w:p w14:paraId="26AA99CD"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Evaluation of safe working practices, the quality of risk assessments and suitability of control measures</w:t>
      </w:r>
    </w:p>
    <w:p w14:paraId="7756CA95" w14:textId="77777777" w:rsidR="00281FE1" w:rsidRDefault="00281FE1" w:rsidP="00281FE1"/>
    <w:p w14:paraId="036C3541"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lastRenderedPageBreak/>
        <w:t>Reactive monitoring consists of:</w:t>
      </w:r>
    </w:p>
    <w:p w14:paraId="6943ADF8"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Accident, incident and near miss analysis</w:t>
      </w:r>
    </w:p>
    <w:p w14:paraId="6475EC22"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Analysis of ill-health situations with appropriate recommendations</w:t>
      </w:r>
    </w:p>
    <w:p w14:paraId="1AF0B83C"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Responses to insurance claims and subsequent lessons learned</w:t>
      </w:r>
    </w:p>
    <w:p w14:paraId="1FD88E25" w14:textId="77777777" w:rsidR="00281FE1" w:rsidRPr="00A46A40" w:rsidRDefault="00281FE1" w:rsidP="00281FE1">
      <w:pPr>
        <w:pStyle w:val="Heading1"/>
        <w:spacing w:before="0" w:after="0"/>
        <w:rPr>
          <w:rFonts w:ascii="Arial Narrow" w:hAnsi="Arial Narrow" w:cs="Arial"/>
          <w:bCs/>
          <w:color w:val="auto"/>
          <w:sz w:val="22"/>
          <w:szCs w:val="22"/>
        </w:rPr>
      </w:pPr>
      <w:r w:rsidRPr="00A46A40">
        <w:rPr>
          <w:rFonts w:ascii="Arial Narrow" w:hAnsi="Arial Narrow" w:cs="Arial"/>
          <w:bCs/>
          <w:color w:val="auto"/>
          <w:sz w:val="22"/>
          <w:szCs w:val="22"/>
        </w:rPr>
        <w:t xml:space="preserve">Improvements to current operations due to legislative change, enforcing authority guidance, safety alerts, Improvement and Enforcement Notices. </w:t>
      </w:r>
    </w:p>
    <w:p w14:paraId="51D1EBB2" w14:textId="77777777" w:rsidR="00281FE1" w:rsidRPr="00A46A40" w:rsidRDefault="00281FE1" w:rsidP="00281FE1">
      <w:pPr>
        <w:pStyle w:val="Heading1"/>
        <w:spacing w:before="0" w:after="0"/>
        <w:rPr>
          <w:rFonts w:ascii="Arial Narrow" w:hAnsi="Arial Narrow" w:cs="Arial"/>
          <w:color w:val="auto"/>
          <w:sz w:val="22"/>
          <w:szCs w:val="22"/>
        </w:rPr>
      </w:pPr>
    </w:p>
    <w:p w14:paraId="7D4BE5B9" w14:textId="77777777" w:rsidR="00281FE1" w:rsidRPr="00A46A40" w:rsidRDefault="00281FE1" w:rsidP="00281FE1">
      <w:pPr>
        <w:pStyle w:val="Heading1"/>
        <w:spacing w:before="0" w:after="0"/>
        <w:rPr>
          <w:rFonts w:ascii="Arial Narrow" w:hAnsi="Arial Narrow" w:cs="Arial"/>
          <w:color w:val="auto"/>
          <w:sz w:val="22"/>
          <w:szCs w:val="22"/>
        </w:rPr>
      </w:pPr>
      <w:r w:rsidRPr="00A46A40">
        <w:rPr>
          <w:rFonts w:ascii="Arial Narrow" w:hAnsi="Arial Narrow" w:cs="Arial"/>
          <w:color w:val="auto"/>
          <w:sz w:val="22"/>
          <w:szCs w:val="22"/>
        </w:rPr>
        <w:t>Where necessary remedial actions and interventions will be applied in order that we may learn from our experience enhance our systems and procedures, identify training needs and contribute to continuous and progressive improvement in performance.</w:t>
      </w:r>
    </w:p>
    <w:p w14:paraId="167F2A4D" w14:textId="77777777" w:rsidR="00281FE1" w:rsidRDefault="00281FE1" w:rsidP="00EA10AB">
      <w:pPr>
        <w:pStyle w:val="Heading1"/>
        <w:spacing w:before="0" w:after="0"/>
        <w:rPr>
          <w:rFonts w:ascii="Arial Narrow" w:hAnsi="Arial Narrow" w:cs="Arial"/>
          <w:color w:val="auto"/>
          <w:sz w:val="22"/>
          <w:szCs w:val="22"/>
        </w:rPr>
      </w:pPr>
    </w:p>
    <w:p w14:paraId="2A102946" w14:textId="789B1445" w:rsidR="00EA10AB" w:rsidRPr="00A46A40" w:rsidRDefault="00EB295E" w:rsidP="00EA10AB">
      <w:pPr>
        <w:pStyle w:val="Heading1"/>
        <w:spacing w:before="0" w:after="0"/>
        <w:rPr>
          <w:rFonts w:ascii="Arial Narrow" w:hAnsi="Arial Narrow" w:cs="Arial"/>
          <w:color w:val="auto"/>
          <w:sz w:val="22"/>
          <w:szCs w:val="22"/>
        </w:rPr>
      </w:pPr>
      <w:r>
        <w:rPr>
          <w:rFonts w:ascii="Arial Narrow" w:hAnsi="Arial Narrow" w:cs="Arial"/>
          <w:color w:val="auto"/>
          <w:sz w:val="22"/>
          <w:szCs w:val="22"/>
        </w:rPr>
        <w:t>KAT</w:t>
      </w:r>
      <w:r w:rsidR="00EA10AB" w:rsidRPr="00A46A40">
        <w:rPr>
          <w:rFonts w:ascii="Arial Narrow" w:hAnsi="Arial Narrow" w:cs="Arial"/>
          <w:color w:val="auto"/>
          <w:sz w:val="22"/>
          <w:szCs w:val="22"/>
        </w:rPr>
        <w:t xml:space="preserve"> will ensure that an effective accident/ incident reporting procedure is in place and that all accidents, incidents and near misses are recorded and reported both internally and where required to external organisations such as the HSE and funding bodies.  The Trustees will provide an occupational health advisory service to assess and assist staff with health and </w:t>
      </w:r>
      <w:r w:rsidR="007C46B1" w:rsidRPr="00A46A40">
        <w:rPr>
          <w:rFonts w:ascii="Arial Narrow" w:hAnsi="Arial Narrow" w:cs="Arial"/>
          <w:color w:val="auto"/>
          <w:sz w:val="22"/>
          <w:szCs w:val="22"/>
        </w:rPr>
        <w:t>work-related</w:t>
      </w:r>
      <w:r w:rsidR="00EA10AB" w:rsidRPr="00A46A40">
        <w:rPr>
          <w:rFonts w:ascii="Arial Narrow" w:hAnsi="Arial Narrow" w:cs="Arial"/>
          <w:color w:val="auto"/>
          <w:sz w:val="22"/>
          <w:szCs w:val="22"/>
        </w:rPr>
        <w:t xml:space="preserve"> problems and undertake statutory health surveillance. The monitoring of </w:t>
      </w:r>
      <w:r w:rsidR="007C46B1" w:rsidRPr="00A46A40">
        <w:rPr>
          <w:rFonts w:ascii="Arial Narrow" w:hAnsi="Arial Narrow" w:cs="Arial"/>
          <w:color w:val="auto"/>
          <w:sz w:val="22"/>
          <w:szCs w:val="22"/>
        </w:rPr>
        <w:t>work-related</w:t>
      </w:r>
      <w:r w:rsidR="00EA10AB" w:rsidRPr="00A46A40">
        <w:rPr>
          <w:rFonts w:ascii="Arial Narrow" w:hAnsi="Arial Narrow" w:cs="Arial"/>
          <w:color w:val="auto"/>
          <w:sz w:val="22"/>
          <w:szCs w:val="22"/>
        </w:rPr>
        <w:t xml:space="preserve"> sickness and ill health will be undertaken by the HR Manager in order to identify and control contributory factors so far as is reasonably practicable.</w:t>
      </w:r>
    </w:p>
    <w:p w14:paraId="705F55BB" w14:textId="77777777" w:rsidR="009A2507" w:rsidRPr="009A2507" w:rsidRDefault="009A2507" w:rsidP="009A2507"/>
    <w:p w14:paraId="69BE1CEE" w14:textId="6CB79D40" w:rsidR="00676ECD" w:rsidRPr="00F40BED" w:rsidRDefault="00F037ED" w:rsidP="00281FE1">
      <w:pPr>
        <w:pStyle w:val="Heading1"/>
        <w:rPr>
          <w:rFonts w:ascii="Arial" w:hAnsi="Arial" w:cs="Arial"/>
          <w:b/>
          <w:bCs/>
          <w:sz w:val="28"/>
          <w:szCs w:val="28"/>
        </w:rPr>
      </w:pPr>
      <w:r w:rsidRPr="00F40BED">
        <w:rPr>
          <w:rFonts w:ascii="Arial" w:hAnsi="Arial" w:cs="Arial"/>
          <w:b/>
          <w:bCs/>
          <w:sz w:val="28"/>
          <w:szCs w:val="28"/>
        </w:rPr>
        <w:t>Auditing</w:t>
      </w:r>
    </w:p>
    <w:p w14:paraId="28C8489B" w14:textId="77777777" w:rsidR="00D647A1" w:rsidRDefault="00D647A1" w:rsidP="00D647A1">
      <w:pPr>
        <w:pStyle w:val="2Section-1Text"/>
        <w:spacing w:after="0"/>
        <w:ind w:left="0" w:firstLine="0"/>
        <w:jc w:val="both"/>
        <w:rPr>
          <w:rFonts w:ascii="Arial Narrow" w:hAnsi="Arial Narrow" w:cs="Arial"/>
        </w:rPr>
      </w:pPr>
      <w:r w:rsidRPr="00936DE6">
        <w:rPr>
          <w:rFonts w:ascii="Arial Narrow" w:hAnsi="Arial Narrow" w:cs="Arial"/>
        </w:rPr>
        <w:t xml:space="preserve">Formal audits that seek to measure performance overall against defined standards will be undertaken periodically.  The objective of an audit will be to establish whether our overall health and safety management system is efficient and effective.  </w:t>
      </w:r>
    </w:p>
    <w:p w14:paraId="26963D6C" w14:textId="77777777" w:rsidR="00D647A1" w:rsidRDefault="00D647A1" w:rsidP="00D647A1">
      <w:pPr>
        <w:pStyle w:val="2Section-1Text"/>
        <w:spacing w:after="0"/>
        <w:ind w:left="0" w:firstLine="0"/>
        <w:jc w:val="both"/>
        <w:rPr>
          <w:rFonts w:ascii="Arial Narrow" w:hAnsi="Arial Narrow" w:cs="Arial"/>
        </w:rPr>
      </w:pPr>
    </w:p>
    <w:p w14:paraId="2BA2C0D0" w14:textId="58A58CEC" w:rsidR="00D647A1" w:rsidRDefault="00D647A1" w:rsidP="00D647A1">
      <w:pPr>
        <w:jc w:val="both"/>
        <w:rPr>
          <w:rFonts w:ascii="Arial Narrow" w:hAnsi="Arial Narrow"/>
        </w:rPr>
      </w:pPr>
      <w:r>
        <w:rPr>
          <w:rFonts w:ascii="Arial Narrow" w:hAnsi="Arial Narrow"/>
        </w:rPr>
        <w:t xml:space="preserve">The Trustees receive </w:t>
      </w:r>
      <w:r w:rsidRPr="000B1FD4">
        <w:rPr>
          <w:rFonts w:ascii="Arial Narrow" w:hAnsi="Arial Narrow"/>
        </w:rPr>
        <w:t>and consider an annual report on health and safety performance</w:t>
      </w:r>
      <w:r>
        <w:rPr>
          <w:rFonts w:ascii="Arial Narrow" w:hAnsi="Arial Narrow"/>
        </w:rPr>
        <w:t xml:space="preserve"> for all academies</w:t>
      </w:r>
      <w:r w:rsidRPr="000B1FD4">
        <w:rPr>
          <w:rFonts w:ascii="Arial Narrow" w:hAnsi="Arial Narrow"/>
        </w:rPr>
        <w:t xml:space="preserve"> comp</w:t>
      </w:r>
      <w:r>
        <w:rPr>
          <w:rFonts w:ascii="Arial Narrow" w:hAnsi="Arial Narrow"/>
        </w:rPr>
        <w:t>il</w:t>
      </w:r>
      <w:r w:rsidRPr="000B1FD4">
        <w:rPr>
          <w:rFonts w:ascii="Arial Narrow" w:hAnsi="Arial Narrow"/>
        </w:rPr>
        <w:t xml:space="preserve">ed by the Health and Safety Advisor. </w:t>
      </w:r>
    </w:p>
    <w:p w14:paraId="4F1DC3F1" w14:textId="621C16CB" w:rsidR="006D1F2E" w:rsidRPr="006D1F2E" w:rsidRDefault="006D1F2E" w:rsidP="006D1F2E">
      <w:pPr>
        <w:pStyle w:val="2Section-1Text"/>
        <w:spacing w:after="0"/>
        <w:ind w:left="0" w:firstLine="0"/>
        <w:jc w:val="both"/>
        <w:rPr>
          <w:rFonts w:ascii="Arial Narrow" w:hAnsi="Arial Narrow" w:cs="Arial"/>
          <w:lang w:eastAsia="en-GB"/>
        </w:rPr>
      </w:pPr>
      <w:r w:rsidRPr="006D1F2E">
        <w:rPr>
          <w:rFonts w:ascii="Arial Narrow" w:hAnsi="Arial Narrow" w:cs="Arial"/>
          <w:lang w:eastAsia="en-GB"/>
        </w:rPr>
        <w:t>The academy adopts adherence to a regular annual programme of health and safety audits to help to identify, monitor and eradicate any potential health and safety risks associated with unsuitable equipment, processes, procedures, and the environment associated with the work. The complete audit process is fully documented, with recommendations and proposals to improve on any findings.</w:t>
      </w:r>
    </w:p>
    <w:p w14:paraId="43F2E34B" w14:textId="77777777" w:rsidR="006D1F2E" w:rsidRPr="006D1F2E" w:rsidRDefault="006D1F2E" w:rsidP="006D1F2E">
      <w:pPr>
        <w:numPr>
          <w:ilvl w:val="12"/>
          <w:numId w:val="0"/>
        </w:numPr>
        <w:spacing w:after="0" w:line="240" w:lineRule="auto"/>
        <w:jc w:val="both"/>
        <w:rPr>
          <w:rFonts w:ascii="Arial Narrow" w:eastAsia="Times New Roman" w:hAnsi="Arial Narrow" w:cs="Arial"/>
          <w:lang w:eastAsia="en-GB"/>
        </w:rPr>
      </w:pPr>
    </w:p>
    <w:p w14:paraId="3FC0CC20" w14:textId="77777777" w:rsidR="006D1F2E" w:rsidRPr="006D1F2E" w:rsidRDefault="006D1F2E" w:rsidP="006D1F2E">
      <w:pPr>
        <w:numPr>
          <w:ilvl w:val="12"/>
          <w:numId w:val="0"/>
        </w:numPr>
        <w:spacing w:after="0" w:line="240" w:lineRule="auto"/>
        <w:jc w:val="both"/>
        <w:rPr>
          <w:rFonts w:ascii="Arial Narrow" w:eastAsia="Times New Roman" w:hAnsi="Arial Narrow" w:cs="Arial"/>
          <w:lang w:eastAsia="en-GB"/>
        </w:rPr>
      </w:pPr>
      <w:r w:rsidRPr="006D1F2E">
        <w:rPr>
          <w:rFonts w:ascii="Arial Narrow" w:eastAsia="Times New Roman" w:hAnsi="Arial Narrow" w:cs="Arial"/>
          <w:lang w:eastAsia="en-GB"/>
        </w:rPr>
        <w:t>The Health and Safety Advisor will carry out annual reviews of Health and Safety documentation and procedures to ensure that we are performing to the appropriate standard.</w:t>
      </w:r>
    </w:p>
    <w:p w14:paraId="6263C249" w14:textId="77777777" w:rsidR="006D1F2E" w:rsidRPr="006D1F2E" w:rsidRDefault="006D1F2E" w:rsidP="006D1F2E">
      <w:pPr>
        <w:numPr>
          <w:ilvl w:val="12"/>
          <w:numId w:val="0"/>
        </w:numPr>
        <w:spacing w:after="0" w:line="240" w:lineRule="auto"/>
        <w:jc w:val="both"/>
        <w:rPr>
          <w:rFonts w:ascii="Arial Narrow" w:eastAsia="Times New Roman" w:hAnsi="Arial Narrow" w:cs="Arial"/>
          <w:lang w:eastAsia="en-GB"/>
        </w:rPr>
      </w:pPr>
    </w:p>
    <w:p w14:paraId="2821627B" w14:textId="77777777" w:rsidR="006D1F2E" w:rsidRPr="006D1F2E" w:rsidRDefault="006D1F2E" w:rsidP="006D1F2E">
      <w:p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Performance indicators will include:</w:t>
      </w:r>
    </w:p>
    <w:p w14:paraId="23CBDB1B"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Completion of recommended actions resulting from H&amp;S Audits, Fire Risk Assessments, Legionella Risk assessments and Asbestos surveys.</w:t>
      </w:r>
    </w:p>
    <w:p w14:paraId="5EA16D27"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Completion and review of risk assessments</w:t>
      </w:r>
    </w:p>
    <w:p w14:paraId="71E562E8"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Actions implemented from risk assessments</w:t>
      </w:r>
    </w:p>
    <w:p w14:paraId="08105426"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 xml:space="preserve">Numbers of employees trained in core Health and Safety </w:t>
      </w:r>
    </w:p>
    <w:p w14:paraId="7578DEA3"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Numbers of accidents, incidents and near misses reported</w:t>
      </w:r>
    </w:p>
    <w:p w14:paraId="39021331"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Number of RIDDOR reportable injuries</w:t>
      </w:r>
    </w:p>
    <w:p w14:paraId="1FA721EF" w14:textId="77777777" w:rsidR="006D1F2E" w:rsidRPr="006D1F2E" w:rsidRDefault="006D1F2E" w:rsidP="00264DF2">
      <w:pPr>
        <w:numPr>
          <w:ilvl w:val="0"/>
          <w:numId w:val="11"/>
        </w:numPr>
        <w:overflowPunct w:val="0"/>
        <w:autoSpaceDE w:val="0"/>
        <w:autoSpaceDN w:val="0"/>
        <w:adjustRightInd w:val="0"/>
        <w:spacing w:after="0" w:line="240" w:lineRule="auto"/>
        <w:jc w:val="both"/>
        <w:textAlignment w:val="baseline"/>
        <w:rPr>
          <w:rFonts w:ascii="Arial Narrow" w:eastAsia="Times New Roman" w:hAnsi="Arial Narrow" w:cs="Arial"/>
        </w:rPr>
      </w:pPr>
      <w:r w:rsidRPr="006D1F2E">
        <w:rPr>
          <w:rFonts w:ascii="Arial Narrow" w:eastAsia="Times New Roman" w:hAnsi="Arial Narrow" w:cs="Arial"/>
        </w:rPr>
        <w:t>Compliance with statutory maintenance tasks and completion of mandatory inspections</w:t>
      </w:r>
    </w:p>
    <w:p w14:paraId="69CD8D36" w14:textId="77777777" w:rsidR="006D1F2E" w:rsidRPr="006D1F2E" w:rsidRDefault="006D1F2E" w:rsidP="006D1F2E">
      <w:pPr>
        <w:numPr>
          <w:ilvl w:val="12"/>
          <w:numId w:val="0"/>
        </w:numPr>
        <w:spacing w:after="0" w:line="240" w:lineRule="auto"/>
        <w:jc w:val="both"/>
        <w:rPr>
          <w:rFonts w:ascii="Arial Narrow" w:eastAsia="Times New Roman" w:hAnsi="Arial Narrow" w:cs="Arial"/>
          <w:lang w:eastAsia="en-GB"/>
        </w:rPr>
      </w:pPr>
    </w:p>
    <w:p w14:paraId="00063520" w14:textId="39D55C35" w:rsidR="0002290D" w:rsidRPr="006D1F2E" w:rsidRDefault="006D1F2E" w:rsidP="006D1F2E">
      <w:pPr>
        <w:spacing w:after="0" w:line="240" w:lineRule="auto"/>
        <w:jc w:val="both"/>
        <w:rPr>
          <w:rFonts w:ascii="Arial Narrow" w:eastAsia="Times New Roman" w:hAnsi="Arial Narrow" w:cs="Times New Roman"/>
          <w:lang w:eastAsia="en-GB"/>
        </w:rPr>
      </w:pPr>
      <w:r w:rsidRPr="006D1F2E">
        <w:rPr>
          <w:rFonts w:ascii="Arial Narrow" w:eastAsia="Times New Roman" w:hAnsi="Arial Narrow" w:cs="Times New Roman"/>
          <w:lang w:eastAsia="en-GB"/>
        </w:rPr>
        <w:t xml:space="preserve">The Governors regularly receive reports on health and safety so that the governing body is made aware of the strengths and weaknesses of health and safety performance and also examines a report on the academy accident and incident statistical trends over time. </w:t>
      </w:r>
    </w:p>
    <w:p w14:paraId="3932C9B4" w14:textId="5DE8BB43" w:rsidR="0002290D" w:rsidRPr="00F40BED" w:rsidRDefault="006D1F2E" w:rsidP="00936097">
      <w:pPr>
        <w:pStyle w:val="Heading1"/>
        <w:rPr>
          <w:rFonts w:ascii="Arial" w:hAnsi="Arial" w:cs="Arial"/>
          <w:b/>
          <w:bCs/>
          <w:sz w:val="28"/>
          <w:szCs w:val="28"/>
        </w:rPr>
      </w:pPr>
      <w:r w:rsidRPr="00F40BED">
        <w:rPr>
          <w:rFonts w:ascii="Arial" w:hAnsi="Arial" w:cs="Arial"/>
          <w:b/>
          <w:bCs/>
          <w:sz w:val="28"/>
          <w:szCs w:val="28"/>
        </w:rPr>
        <w:t>Review</w:t>
      </w:r>
    </w:p>
    <w:p w14:paraId="358383F0" w14:textId="77777777" w:rsidR="00B46A85" w:rsidRDefault="00B46A85" w:rsidP="00B46A85">
      <w:pPr>
        <w:rPr>
          <w:rFonts w:ascii="Arial Narrow" w:hAnsi="Arial Narrow"/>
        </w:rPr>
      </w:pPr>
      <w:r w:rsidRPr="000B1FD4">
        <w:rPr>
          <w:rFonts w:ascii="Arial Narrow" w:hAnsi="Arial Narrow"/>
        </w:rPr>
        <w:t xml:space="preserve">There will be an annual </w:t>
      </w:r>
      <w:r>
        <w:rPr>
          <w:rFonts w:ascii="Arial Narrow" w:hAnsi="Arial Narrow"/>
        </w:rPr>
        <w:t>report provided to the Trust Board which includes a summary of each Academy’s Health and Safety Management Systems performance and the action plan for each Academy.</w:t>
      </w:r>
    </w:p>
    <w:p w14:paraId="460A8D6A" w14:textId="77777777" w:rsidR="002F6EB5" w:rsidRPr="00936DE6" w:rsidRDefault="002F6EB5" w:rsidP="002F6EB5">
      <w:pPr>
        <w:pStyle w:val="1Section2222"/>
        <w:ind w:left="0" w:firstLine="0"/>
        <w:rPr>
          <w:rFonts w:ascii="Arial Narrow" w:hAnsi="Arial Narrow" w:cs="Arial"/>
          <w:sz w:val="22"/>
          <w:szCs w:val="22"/>
        </w:rPr>
      </w:pPr>
      <w:r>
        <w:rPr>
          <w:rFonts w:ascii="Arial Narrow" w:hAnsi="Arial Narrow" w:cs="Arial"/>
          <w:b w:val="0"/>
          <w:sz w:val="22"/>
          <w:szCs w:val="22"/>
        </w:rPr>
        <w:lastRenderedPageBreak/>
        <w:t>Each</w:t>
      </w:r>
      <w:r w:rsidRPr="00936DE6">
        <w:rPr>
          <w:rFonts w:ascii="Arial Narrow" w:hAnsi="Arial Narrow" w:cs="Arial"/>
          <w:b w:val="0"/>
          <w:sz w:val="22"/>
          <w:szCs w:val="22"/>
        </w:rPr>
        <w:t xml:space="preserve"> </w:t>
      </w:r>
      <w:r>
        <w:rPr>
          <w:rFonts w:ascii="Arial Narrow" w:hAnsi="Arial Narrow" w:cs="Arial"/>
          <w:b w:val="0"/>
          <w:sz w:val="22"/>
          <w:szCs w:val="22"/>
        </w:rPr>
        <w:t>Academy</w:t>
      </w:r>
      <w:r w:rsidRPr="00936DE6">
        <w:rPr>
          <w:rFonts w:ascii="Arial Narrow" w:hAnsi="Arial Narrow" w:cs="Arial"/>
          <w:b w:val="0"/>
          <w:sz w:val="22"/>
          <w:szCs w:val="22"/>
        </w:rPr>
        <w:t xml:space="preserve"> systematically reviews all health and safety documentation to ensure the adequacy of performance and in making decisions about the nature and timing of the actions necessary to remedy deficiencies.</w:t>
      </w:r>
      <w:r w:rsidRPr="00936DE6">
        <w:rPr>
          <w:rFonts w:ascii="Arial Narrow" w:hAnsi="Arial Narrow" w:cs="Arial"/>
          <w:sz w:val="22"/>
          <w:szCs w:val="22"/>
        </w:rPr>
        <w:t xml:space="preserve"> </w:t>
      </w:r>
    </w:p>
    <w:p w14:paraId="1DE002FC" w14:textId="77777777" w:rsidR="002F6EB5" w:rsidRPr="00936DE6" w:rsidRDefault="002F6EB5" w:rsidP="002F6EB5">
      <w:pPr>
        <w:pStyle w:val="1Section2222"/>
        <w:ind w:left="0" w:firstLine="0"/>
        <w:rPr>
          <w:rFonts w:ascii="Arial Narrow" w:hAnsi="Arial Narrow" w:cs="Arial"/>
          <w:sz w:val="22"/>
          <w:szCs w:val="22"/>
        </w:rPr>
      </w:pPr>
    </w:p>
    <w:p w14:paraId="35DF5178" w14:textId="77777777" w:rsidR="002F6EB5" w:rsidRPr="00936DE6" w:rsidRDefault="002F6EB5" w:rsidP="002F6EB5">
      <w:pPr>
        <w:pStyle w:val="1Section2222"/>
        <w:tabs>
          <w:tab w:val="left" w:pos="851"/>
        </w:tabs>
        <w:ind w:left="0" w:firstLine="0"/>
        <w:rPr>
          <w:rFonts w:ascii="Arial Narrow" w:hAnsi="Arial Narrow" w:cs="Arial"/>
          <w:b w:val="0"/>
          <w:sz w:val="22"/>
          <w:szCs w:val="22"/>
        </w:rPr>
      </w:pPr>
      <w:r w:rsidRPr="00936DE6">
        <w:rPr>
          <w:rFonts w:ascii="Arial Narrow" w:hAnsi="Arial Narrow" w:cs="Arial"/>
          <w:b w:val="0"/>
          <w:sz w:val="22"/>
          <w:szCs w:val="22"/>
        </w:rPr>
        <w:t>Reviewing is based on information from ‘measuring’ and ‘auditing’ activities</w:t>
      </w:r>
      <w:r w:rsidRPr="00936DE6">
        <w:rPr>
          <w:rFonts w:ascii="Arial Narrow" w:hAnsi="Arial Narrow" w:cs="Arial"/>
          <w:sz w:val="22"/>
          <w:szCs w:val="22"/>
        </w:rPr>
        <w:t xml:space="preserve"> </w:t>
      </w:r>
      <w:r w:rsidRPr="00936DE6">
        <w:rPr>
          <w:rFonts w:ascii="Arial Narrow" w:hAnsi="Arial Narrow" w:cs="Arial"/>
          <w:b w:val="0"/>
          <w:sz w:val="22"/>
          <w:szCs w:val="22"/>
        </w:rPr>
        <w:t xml:space="preserve">to verify that the health and safety management system is working effectively as designed to achieve the overall direction and objectives. </w:t>
      </w:r>
    </w:p>
    <w:p w14:paraId="53452CDA" w14:textId="77777777" w:rsidR="002F6EB5" w:rsidRPr="00936DE6" w:rsidRDefault="002F6EB5" w:rsidP="002F6EB5">
      <w:pPr>
        <w:pStyle w:val="1Section2222"/>
        <w:ind w:left="0" w:firstLine="0"/>
        <w:rPr>
          <w:rFonts w:ascii="Arial Narrow" w:hAnsi="Arial Narrow" w:cs="Arial"/>
          <w:b w:val="0"/>
          <w:sz w:val="22"/>
          <w:szCs w:val="22"/>
        </w:rPr>
      </w:pPr>
    </w:p>
    <w:p w14:paraId="6F745726" w14:textId="77777777" w:rsidR="00936097" w:rsidRDefault="002F6EB5" w:rsidP="00936097">
      <w:pPr>
        <w:pStyle w:val="1Section2222"/>
        <w:ind w:left="0" w:firstLine="0"/>
        <w:rPr>
          <w:rFonts w:ascii="Arial Narrow" w:hAnsi="Arial Narrow" w:cs="Arial"/>
          <w:b w:val="0"/>
          <w:color w:val="auto"/>
          <w:sz w:val="22"/>
          <w:szCs w:val="22"/>
        </w:rPr>
      </w:pPr>
      <w:r w:rsidRPr="00936DE6">
        <w:rPr>
          <w:rFonts w:ascii="Arial Narrow" w:hAnsi="Arial Narrow" w:cs="Arial"/>
          <w:b w:val="0"/>
          <w:color w:val="auto"/>
          <w:sz w:val="22"/>
          <w:szCs w:val="22"/>
        </w:rPr>
        <w:t>The Health and Safety Plan will be constantly reviewed as improvements are made and achievements reached to maintain a consistent approach for effective planning</w:t>
      </w:r>
      <w:r w:rsidR="00936097">
        <w:rPr>
          <w:rFonts w:ascii="Arial Narrow" w:hAnsi="Arial Narrow" w:cs="Arial"/>
          <w:b w:val="0"/>
          <w:color w:val="auto"/>
          <w:sz w:val="22"/>
          <w:szCs w:val="22"/>
        </w:rPr>
        <w:t>.</w:t>
      </w:r>
    </w:p>
    <w:p w14:paraId="033F40DD" w14:textId="77777777" w:rsidR="00936097" w:rsidRDefault="00936097" w:rsidP="00936097">
      <w:pPr>
        <w:pStyle w:val="1Section2222"/>
        <w:ind w:left="0" w:firstLine="0"/>
        <w:rPr>
          <w:rFonts w:ascii="Arial Narrow" w:hAnsi="Arial Narrow" w:cs="Arial"/>
          <w:b w:val="0"/>
          <w:color w:val="auto"/>
          <w:sz w:val="22"/>
          <w:szCs w:val="22"/>
        </w:rPr>
      </w:pPr>
    </w:p>
    <w:p w14:paraId="5211055F" w14:textId="5D403507" w:rsidR="002F6EB5" w:rsidRPr="00936097" w:rsidRDefault="002F6EB5" w:rsidP="00936097">
      <w:pPr>
        <w:pStyle w:val="1Section2222"/>
        <w:ind w:left="0" w:firstLine="0"/>
        <w:rPr>
          <w:rFonts w:ascii="Arial Narrow" w:hAnsi="Arial Narrow" w:cs="Arial"/>
          <w:b w:val="0"/>
          <w:bCs w:val="0"/>
          <w:color w:val="auto"/>
          <w:sz w:val="22"/>
          <w:szCs w:val="22"/>
        </w:rPr>
      </w:pPr>
      <w:r w:rsidRPr="00936097">
        <w:rPr>
          <w:rFonts w:ascii="Arial Narrow" w:hAnsi="Arial Narrow"/>
          <w:b w:val="0"/>
          <w:bCs w:val="0"/>
        </w:rPr>
        <w:t xml:space="preserve">Practice &amp; Policy development is an important activity of the Principal / Head Teacher and the Governing Body. Changes to existing legislation, the introduction of new legislation and the publication of new information will be assessed on an on-going basis to determine if existing policies and procedures should be changed or new ones introduced. </w:t>
      </w:r>
    </w:p>
    <w:p w14:paraId="773B1B9F" w14:textId="2CA8004E" w:rsidR="0002290D" w:rsidRPr="00F40BED" w:rsidRDefault="002F6EB5" w:rsidP="00936097">
      <w:pPr>
        <w:pStyle w:val="Heading1"/>
        <w:rPr>
          <w:rFonts w:ascii="Arial" w:hAnsi="Arial" w:cs="Arial"/>
          <w:b/>
          <w:bCs/>
          <w:sz w:val="28"/>
          <w:szCs w:val="28"/>
        </w:rPr>
      </w:pPr>
      <w:r w:rsidRPr="00F40BED">
        <w:rPr>
          <w:rFonts w:ascii="Arial" w:hAnsi="Arial" w:cs="Arial"/>
          <w:b/>
          <w:bCs/>
          <w:sz w:val="28"/>
          <w:szCs w:val="28"/>
        </w:rPr>
        <w:t>Policies and Procedures</w:t>
      </w:r>
    </w:p>
    <w:p w14:paraId="4294CF37" w14:textId="77777777" w:rsidR="007A0AEA" w:rsidRDefault="007A0AEA" w:rsidP="0054306B">
      <w:pPr>
        <w:numPr>
          <w:ilvl w:val="12"/>
          <w:numId w:val="0"/>
        </w:numPr>
        <w:jc w:val="both"/>
        <w:rPr>
          <w:rFonts w:ascii="Arial Narrow" w:hAnsi="Arial Narrow" w:cs="Arial"/>
        </w:rPr>
      </w:pPr>
    </w:p>
    <w:p w14:paraId="6A2FE08B" w14:textId="67E47621" w:rsidR="0054306B" w:rsidRDefault="0054306B" w:rsidP="0054306B">
      <w:pPr>
        <w:numPr>
          <w:ilvl w:val="12"/>
          <w:numId w:val="0"/>
        </w:numPr>
        <w:jc w:val="both"/>
        <w:rPr>
          <w:rFonts w:ascii="Arial Narrow" w:hAnsi="Arial Narrow" w:cs="Arial"/>
        </w:rPr>
      </w:pPr>
      <w:r w:rsidRPr="00936DE6">
        <w:rPr>
          <w:rFonts w:ascii="Arial Narrow" w:hAnsi="Arial Narrow" w:cs="Arial"/>
        </w:rPr>
        <w:t xml:space="preserve">In recognition of the wide range of Health, Safety and Welfare legislation and the specific requirements arising from this, the </w:t>
      </w:r>
      <w:r>
        <w:rPr>
          <w:rFonts w:ascii="Arial Narrow" w:hAnsi="Arial Narrow" w:cs="Arial"/>
        </w:rPr>
        <w:t>Trust</w:t>
      </w:r>
      <w:r w:rsidRPr="00936DE6">
        <w:rPr>
          <w:rFonts w:ascii="Arial Narrow" w:hAnsi="Arial Narrow" w:cs="Arial"/>
        </w:rPr>
        <w:t xml:space="preserve"> will, from time </w:t>
      </w:r>
      <w:r>
        <w:rPr>
          <w:rFonts w:ascii="Arial Narrow" w:hAnsi="Arial Narrow" w:cs="Arial"/>
        </w:rPr>
        <w:t xml:space="preserve">to time, introduce policies </w:t>
      </w:r>
      <w:r w:rsidRPr="00936DE6">
        <w:rPr>
          <w:rFonts w:ascii="Arial Narrow" w:hAnsi="Arial Narrow" w:cs="Arial"/>
        </w:rPr>
        <w:t>as appropriate to enable the development and implementation of effective compliance measures.</w:t>
      </w:r>
    </w:p>
    <w:p w14:paraId="2AEC8D5A" w14:textId="0F2D5B30" w:rsidR="004640A4" w:rsidRPr="004640A4" w:rsidRDefault="004640A4" w:rsidP="004640A4">
      <w:r w:rsidRPr="00936DE6">
        <w:rPr>
          <w:rFonts w:ascii="Arial Narrow" w:hAnsi="Arial Narrow" w:cs="Arial"/>
        </w:rPr>
        <w:t xml:space="preserve">All new Health and Safety Procedures will be subject to consultation both with </w:t>
      </w:r>
      <w:r>
        <w:rPr>
          <w:rFonts w:ascii="Arial Narrow" w:hAnsi="Arial Narrow" w:cs="Arial"/>
        </w:rPr>
        <w:t>Academy</w:t>
      </w:r>
      <w:r w:rsidRPr="00936DE6">
        <w:rPr>
          <w:rFonts w:ascii="Arial Narrow" w:hAnsi="Arial Narrow" w:cs="Arial"/>
        </w:rPr>
        <w:t xml:space="preserve"> Management and with employee representatives via the Health and Safety Committee.</w:t>
      </w:r>
    </w:p>
    <w:p w14:paraId="490A08DE" w14:textId="77777777" w:rsidR="00300D9F" w:rsidRPr="001B59B2" w:rsidRDefault="003A0980" w:rsidP="00264DF2">
      <w:pPr>
        <w:pStyle w:val="Heading1"/>
        <w:numPr>
          <w:ilvl w:val="0"/>
          <w:numId w:val="10"/>
        </w:numPr>
        <w:jc w:val="both"/>
        <w:rPr>
          <w:rFonts w:ascii="Tahoma" w:hAnsi="Tahoma" w:cs="Tahoma"/>
        </w:rPr>
      </w:pPr>
      <w:r>
        <w:rPr>
          <w:rFonts w:ascii="Arial" w:hAnsi="Arial" w:cs="Arial"/>
          <w:b/>
          <w:bCs/>
          <w:sz w:val="24"/>
          <w:szCs w:val="24"/>
        </w:rPr>
        <w:br w:type="page"/>
      </w:r>
      <w:bookmarkStart w:id="8" w:name="_Toc176261472"/>
      <w:r w:rsidR="00300D9F" w:rsidRPr="001B59B2">
        <w:rPr>
          <w:rFonts w:ascii="Tahoma" w:hAnsi="Tahoma" w:cs="Tahoma"/>
        </w:rPr>
        <w:lastRenderedPageBreak/>
        <w:t>Academy Health, Safety &amp; Welfare Arrangements</w:t>
      </w:r>
      <w:bookmarkEnd w:id="8"/>
    </w:p>
    <w:p w14:paraId="2102FE9F" w14:textId="77777777" w:rsidR="00300D9F" w:rsidRPr="001B59B2" w:rsidRDefault="00300D9F" w:rsidP="00300D9F">
      <w:pPr>
        <w:keepNext/>
        <w:numPr>
          <w:ilvl w:val="12"/>
          <w:numId w:val="0"/>
        </w:numPr>
        <w:spacing w:after="0" w:line="240" w:lineRule="auto"/>
        <w:jc w:val="both"/>
        <w:outlineLvl w:val="3"/>
        <w:rPr>
          <w:rFonts w:ascii="Tahoma" w:hAnsi="Tahoma" w:cs="Tahoma"/>
        </w:rPr>
      </w:pPr>
    </w:p>
    <w:p w14:paraId="0AEEE8AA" w14:textId="3FB9E61A" w:rsidR="00300D9F" w:rsidRPr="0093415E" w:rsidRDefault="00300D9F" w:rsidP="00300D9F">
      <w:pPr>
        <w:keepNext/>
        <w:numPr>
          <w:ilvl w:val="12"/>
          <w:numId w:val="0"/>
        </w:numPr>
        <w:spacing w:after="0" w:line="240" w:lineRule="auto"/>
        <w:jc w:val="both"/>
        <w:outlineLvl w:val="3"/>
        <w:rPr>
          <w:rFonts w:ascii="Arial Narrow" w:hAnsi="Arial Narrow" w:cs="Tahoma"/>
        </w:rPr>
      </w:pPr>
      <w:r w:rsidRPr="0093415E">
        <w:rPr>
          <w:rFonts w:ascii="Arial Narrow" w:hAnsi="Arial Narrow" w:cs="Tahoma"/>
        </w:rPr>
        <w:t xml:space="preserve">The Kings Academy Trust requires mechanisms to be in place to provide assurances that policy requirements are being introduced, implemented and effectively maintained, to provide high standards of safety performance. This Health and Safety Policy will be the overarching policy adopted by each Academy. </w:t>
      </w:r>
    </w:p>
    <w:p w14:paraId="0A607F81" w14:textId="77777777" w:rsidR="00300D9F" w:rsidRPr="0093415E" w:rsidRDefault="00300D9F" w:rsidP="00300D9F">
      <w:pPr>
        <w:keepNext/>
        <w:numPr>
          <w:ilvl w:val="12"/>
          <w:numId w:val="0"/>
        </w:numPr>
        <w:spacing w:after="0" w:line="240" w:lineRule="auto"/>
        <w:jc w:val="both"/>
        <w:outlineLvl w:val="3"/>
        <w:rPr>
          <w:rFonts w:ascii="Arial Narrow" w:hAnsi="Arial Narrow" w:cs="Tahoma"/>
        </w:rPr>
      </w:pPr>
    </w:p>
    <w:p w14:paraId="33081EC1" w14:textId="7F0809B8" w:rsidR="00300D9F" w:rsidRPr="0093415E" w:rsidRDefault="00300D9F" w:rsidP="00300D9F">
      <w:pPr>
        <w:keepNext/>
        <w:numPr>
          <w:ilvl w:val="12"/>
          <w:numId w:val="0"/>
        </w:numPr>
        <w:spacing w:after="0" w:line="240" w:lineRule="auto"/>
        <w:jc w:val="both"/>
        <w:outlineLvl w:val="3"/>
        <w:rPr>
          <w:rFonts w:ascii="Arial Narrow" w:eastAsia="Times New Roman" w:hAnsi="Arial Narrow" w:cs="Tahoma"/>
          <w:b/>
          <w:lang w:eastAsia="en-GB"/>
        </w:rPr>
      </w:pPr>
      <w:r w:rsidRPr="0093415E">
        <w:rPr>
          <w:rFonts w:ascii="Arial Narrow" w:hAnsi="Arial Narrow" w:cs="Tahoma"/>
        </w:rPr>
        <w:t xml:space="preserve">This section includes a range of hazards, for which procedures and arrangements have been established. Supplementary to this Policy, within the Trust, each Academy will be responsible for developing Workplace Risk Assessments and Site-Specific Health and Safety Procedures which will be recorded below. These will be maintained and acted upon in order to control risks. </w:t>
      </w:r>
    </w:p>
    <w:p w14:paraId="59909001"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eastAsia="Times New Roman" w:hAnsi="Arial Narrow" w:cs="Tahoma"/>
          <w:b/>
          <w:bCs/>
          <w:lang w:eastAsia="en-GB"/>
        </w:rPr>
      </w:pPr>
    </w:p>
    <w:p w14:paraId="19F1518E" w14:textId="77777777" w:rsidR="00300D9F" w:rsidRPr="00383CEF" w:rsidRDefault="00300D9F" w:rsidP="00383CEF">
      <w:pPr>
        <w:pStyle w:val="Heading3"/>
      </w:pPr>
      <w:bookmarkStart w:id="9" w:name="_Toc176261473"/>
      <w:r w:rsidRPr="00383CEF">
        <w:t>Accidents and First Aid</w:t>
      </w:r>
      <w:bookmarkEnd w:id="9"/>
      <w:r w:rsidRPr="00383CEF">
        <w:t xml:space="preserve">  </w:t>
      </w:r>
    </w:p>
    <w:p w14:paraId="59D26A3C"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r w:rsidRPr="0093415E">
        <w:rPr>
          <w:rFonts w:ascii="Arial Narrow" w:hAnsi="Arial Narrow" w:cs="Tahoma"/>
        </w:rPr>
        <w:t>Current first aid regulations recommend that learning environments treat their learners as employees for the purpose of first aid. Academies will follow statutory requirements for first aid by providing suitably trained first aid staff, first aid equipment and first aid room, as appropriate, through careful risk assessment based on relevant learner and employee numbers on site.</w:t>
      </w:r>
    </w:p>
    <w:p w14:paraId="78425BBB"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6737D933"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4C6104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first aider supervisor: Name/Title</w:t>
            </w:r>
          </w:p>
        </w:tc>
        <w:tc>
          <w:tcPr>
            <w:tcW w:w="5619" w:type="dxa"/>
          </w:tcPr>
          <w:p w14:paraId="5D6AD9F1"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C57EC3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49473E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posters showing First Aiders &amp; dates of training</w:t>
            </w:r>
          </w:p>
        </w:tc>
        <w:tc>
          <w:tcPr>
            <w:tcW w:w="5619" w:type="dxa"/>
          </w:tcPr>
          <w:p w14:paraId="2E2E96B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2D27986D"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640E446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first aid supplies</w:t>
            </w:r>
          </w:p>
        </w:tc>
        <w:tc>
          <w:tcPr>
            <w:tcW w:w="5619" w:type="dxa"/>
          </w:tcPr>
          <w:p w14:paraId="12644E96"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30357FE7"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30F4F75" w14:textId="77777777" w:rsidR="00300D9F" w:rsidRPr="0093415E" w:rsidRDefault="00300D9F" w:rsidP="00650D1D">
            <w:pPr>
              <w:keepNext/>
              <w:numPr>
                <w:ilvl w:val="12"/>
                <w:numId w:val="0"/>
              </w:numPr>
              <w:tabs>
                <w:tab w:val="left" w:pos="1418"/>
              </w:tabs>
              <w:jc w:val="both"/>
              <w:outlineLvl w:val="4"/>
              <w:rPr>
                <w:rFonts w:ascii="Arial Narrow" w:hAnsi="Arial Narrow" w:cs="Tahoma"/>
                <w:b w:val="0"/>
                <w:bCs w:val="0"/>
              </w:rPr>
            </w:pPr>
            <w:r w:rsidRPr="0093415E">
              <w:rPr>
                <w:rFonts w:ascii="Arial Narrow" w:hAnsi="Arial Narrow" w:cs="Tahoma"/>
              </w:rPr>
              <w:t>Location of emergency equipment</w:t>
            </w:r>
          </w:p>
          <w:p w14:paraId="5D682EB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i.e. epi-pen, de-fib, inhalers</w:t>
            </w:r>
          </w:p>
        </w:tc>
        <w:tc>
          <w:tcPr>
            <w:tcW w:w="5619" w:type="dxa"/>
          </w:tcPr>
          <w:p w14:paraId="00D616CE"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0F789B10"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p w14:paraId="20E16123"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p w14:paraId="01582CE9" w14:textId="1B330F45"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r w:rsidRPr="0093415E">
        <w:rPr>
          <w:rFonts w:ascii="Arial Narrow" w:hAnsi="Arial Narrow" w:cs="Tahoma"/>
          <w:b/>
          <w:bCs/>
        </w:rPr>
        <w:t xml:space="preserve">Reporting of Accidents, Hazards, Near Misses Academies follow the </w:t>
      </w:r>
      <w:r w:rsidR="0093415E">
        <w:rPr>
          <w:rFonts w:ascii="Arial Narrow" w:hAnsi="Arial Narrow" w:cs="Tahoma"/>
          <w:b/>
          <w:bCs/>
        </w:rPr>
        <w:t>KAT</w:t>
      </w:r>
      <w:r w:rsidRPr="0093415E">
        <w:rPr>
          <w:rFonts w:ascii="Arial Narrow" w:hAnsi="Arial Narrow" w:cs="Tahoma"/>
          <w:b/>
          <w:bCs/>
        </w:rPr>
        <w:t xml:space="preserve"> Accident Reporting Policy </w:t>
      </w:r>
    </w:p>
    <w:p w14:paraId="2EBF906B"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p>
    <w:p w14:paraId="027F201A"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r w:rsidRPr="0093415E">
        <w:rPr>
          <w:rFonts w:ascii="Arial Narrow" w:hAnsi="Arial Narrow" w:cs="Tahoma"/>
        </w:rPr>
        <w:t>Academies should report all potential RIDDOR accidents / incidents to the Health and Safety Consultant. All accidents will be investigated in a manner which is proportional to the event, and the findings recorded.</w:t>
      </w:r>
    </w:p>
    <w:p w14:paraId="61FF26F0" w14:textId="77777777" w:rsidR="00300D9F" w:rsidRPr="0093415E" w:rsidRDefault="00300D9F" w:rsidP="00300D9F">
      <w:pPr>
        <w:spacing w:after="0" w:line="240" w:lineRule="auto"/>
        <w:jc w:val="both"/>
        <w:rPr>
          <w:rFonts w:ascii="Arial Narrow" w:hAnsi="Arial Narrow" w:cs="Tahoma"/>
        </w:rPr>
      </w:pPr>
    </w:p>
    <w:p w14:paraId="1485A673" w14:textId="77777777" w:rsidR="00300D9F" w:rsidRPr="0093415E" w:rsidRDefault="00300D9F" w:rsidP="00300D9F">
      <w:pPr>
        <w:spacing w:after="0" w:line="240" w:lineRule="auto"/>
        <w:jc w:val="both"/>
        <w:rPr>
          <w:rFonts w:ascii="Arial Narrow" w:hAnsi="Arial Narrow" w:cs="Tahoma"/>
          <w:b/>
        </w:rPr>
      </w:pPr>
      <w:r w:rsidRPr="0093415E">
        <w:rPr>
          <w:rFonts w:ascii="Arial Narrow" w:hAnsi="Arial Narrow" w:cs="Tahoma"/>
        </w:rPr>
        <w:t xml:space="preserve">Absence of any member of staff or pupils as a result of an accident, incident or disease for more than 7 days is reported to the Health and Safety Executive within 15 days of the accident, serious injuries within 10 days. All </w:t>
      </w:r>
      <w:r w:rsidRPr="0093415E">
        <w:rPr>
          <w:rStyle w:val="Strong"/>
          <w:rFonts w:ascii="Arial Narrow" w:hAnsi="Arial Narrow" w:cs="Tahoma"/>
          <w:b w:val="0"/>
        </w:rPr>
        <w:t xml:space="preserve">records are kept </w:t>
      </w:r>
      <w:r w:rsidRPr="0093415E">
        <w:rPr>
          <w:rFonts w:ascii="Arial Narrow" w:hAnsi="Arial Narrow" w:cs="Tahoma"/>
        </w:rPr>
        <w:t xml:space="preserve">of any accident involving an employee who has been incapacitated </w:t>
      </w:r>
      <w:r w:rsidRPr="0093415E">
        <w:rPr>
          <w:rStyle w:val="Strong"/>
          <w:rFonts w:ascii="Arial Narrow" w:hAnsi="Arial Narrow" w:cs="Tahoma"/>
          <w:b w:val="0"/>
        </w:rPr>
        <w:t>for more than 7 consecutive days</w:t>
      </w:r>
      <w:r w:rsidRPr="0093415E">
        <w:rPr>
          <w:rFonts w:ascii="Arial Narrow" w:hAnsi="Arial Narrow" w:cs="Tahoma"/>
          <w:b/>
        </w:rPr>
        <w:t>.</w:t>
      </w:r>
    </w:p>
    <w:p w14:paraId="664F4B6A" w14:textId="77777777" w:rsidR="00300D9F" w:rsidRPr="0093415E" w:rsidRDefault="00300D9F" w:rsidP="00300D9F">
      <w:pPr>
        <w:spacing w:after="0" w:line="240" w:lineRule="auto"/>
        <w:jc w:val="both"/>
        <w:rPr>
          <w:rFonts w:ascii="Arial Narrow" w:hAnsi="Arial Narrow" w:cs="Tahoma"/>
        </w:rPr>
      </w:pPr>
    </w:p>
    <w:p w14:paraId="0B0CFFD9"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Fatal or major injuries must be reported immediately to the CEO and an accident form completed. When necessary, parents / carers or other persons should be notified of the pupil’s accident. </w:t>
      </w:r>
    </w:p>
    <w:p w14:paraId="0CBFCF3F" w14:textId="77777777" w:rsidR="00300D9F" w:rsidRPr="0093415E" w:rsidRDefault="00300D9F" w:rsidP="00300D9F">
      <w:pPr>
        <w:spacing w:after="0" w:line="240" w:lineRule="auto"/>
        <w:jc w:val="both"/>
        <w:rPr>
          <w:rFonts w:ascii="Arial Narrow" w:hAnsi="Arial Narrow" w:cs="Tahoma"/>
        </w:rPr>
      </w:pPr>
    </w:p>
    <w:p w14:paraId="357E6C32" w14:textId="51A4175D"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Dangerous occurrences, diseases and or dangerous ‘near misses’ must also be reported immediately to Estates Health and </w:t>
      </w:r>
      <w:r w:rsidR="0093415E">
        <w:rPr>
          <w:rFonts w:ascii="Arial Narrow" w:hAnsi="Arial Narrow" w:cs="Tahoma"/>
        </w:rPr>
        <w:t>Health and Safety Consultant</w:t>
      </w:r>
      <w:r w:rsidRPr="0093415E">
        <w:rPr>
          <w:rFonts w:ascii="Arial Narrow" w:hAnsi="Arial Narrow" w:cs="Tahoma"/>
        </w:rPr>
        <w:t>.</w:t>
      </w:r>
    </w:p>
    <w:p w14:paraId="4E097881" w14:textId="77777777" w:rsidR="00300D9F" w:rsidRPr="0093415E" w:rsidRDefault="00300D9F" w:rsidP="00300D9F">
      <w:pPr>
        <w:spacing w:after="0" w:line="240" w:lineRule="auto"/>
        <w:jc w:val="both"/>
        <w:rPr>
          <w:rFonts w:ascii="Arial Narrow" w:hAnsi="Arial Narrow" w:cs="Tahoma"/>
        </w:rPr>
      </w:pPr>
    </w:p>
    <w:p w14:paraId="5C60CB7F" w14:textId="5AB1F3FE" w:rsidR="00300D9F" w:rsidRPr="0093415E" w:rsidRDefault="00300D9F" w:rsidP="00300D9F">
      <w:pPr>
        <w:spacing w:after="0" w:line="240" w:lineRule="auto"/>
        <w:jc w:val="both"/>
        <w:rPr>
          <w:rFonts w:ascii="Arial Narrow" w:hAnsi="Arial Narrow" w:cs="Tahoma"/>
          <w:b/>
        </w:rPr>
      </w:pPr>
      <w:r w:rsidRPr="0093415E">
        <w:rPr>
          <w:rFonts w:ascii="Arial Narrow" w:hAnsi="Arial Narrow" w:cs="Tahoma"/>
        </w:rPr>
        <w:t xml:space="preserve">Any accidents which are reportable under the Reporting of Injuries Diseases and Dangerous occurrences Regulations (RIDDOR) will be </w:t>
      </w:r>
      <w:r w:rsidR="0093415E">
        <w:rPr>
          <w:rFonts w:ascii="Arial Narrow" w:hAnsi="Arial Narrow" w:cs="Tahoma"/>
        </w:rPr>
        <w:t>investigated</w:t>
      </w:r>
      <w:r w:rsidRPr="0093415E">
        <w:rPr>
          <w:rFonts w:ascii="Arial Narrow" w:hAnsi="Arial Narrow" w:cs="Tahoma"/>
        </w:rPr>
        <w:t xml:space="preserve"> by the Estates Health and Safety Team.</w:t>
      </w:r>
    </w:p>
    <w:p w14:paraId="086BB0CA"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33FECB45"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669ED3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Lead investigator: Name/Title</w:t>
            </w:r>
          </w:p>
        </w:tc>
        <w:tc>
          <w:tcPr>
            <w:tcW w:w="5619" w:type="dxa"/>
          </w:tcPr>
          <w:p w14:paraId="48BDCA18"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3D1D414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0C8D3A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completed first aid forms stored?</w:t>
            </w:r>
          </w:p>
        </w:tc>
        <w:tc>
          <w:tcPr>
            <w:tcW w:w="5619" w:type="dxa"/>
          </w:tcPr>
          <w:p w14:paraId="436CB9B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265D0EB1"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p w14:paraId="5B0958FE"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r w:rsidRPr="0093415E">
        <w:rPr>
          <w:rFonts w:ascii="Arial Narrow" w:hAnsi="Arial Narrow" w:cs="Tahoma"/>
          <w:b/>
          <w:bCs/>
        </w:rPr>
        <w:t xml:space="preserve">Dealing with Medical Conditions </w:t>
      </w:r>
    </w:p>
    <w:p w14:paraId="10A7E710"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rPr>
      </w:pPr>
    </w:p>
    <w:p w14:paraId="1457FBAD"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eastAsia="Times New Roman" w:hAnsi="Arial Narrow" w:cs="Tahoma"/>
          <w:lang w:eastAsia="en-GB"/>
        </w:rPr>
      </w:pPr>
      <w:r w:rsidRPr="0093415E">
        <w:rPr>
          <w:rFonts w:ascii="Arial Narrow" w:hAnsi="Arial Narrow" w:cs="Tahoma"/>
        </w:rPr>
        <w:t xml:space="preserve">Each Academy accommodates learners with medical needs wherever practicable and makes reference to DfE circular – ‘Supporting Learners at Academy with Medical Conditions’ </w:t>
      </w:r>
      <w:hyperlink r:id="rId13" w:history="1">
        <w:r w:rsidRPr="0093415E">
          <w:rPr>
            <w:rStyle w:val="Hyperlink"/>
            <w:rFonts w:ascii="Arial Narrow" w:hAnsi="Arial Narrow" w:cs="Tahoma"/>
          </w:rPr>
          <w:t>https://www.gov.uk/government/publications/supporting-pupils-at-school-with-medical-conditions--3</w:t>
        </w:r>
      </w:hyperlink>
      <w:r w:rsidRPr="0093415E">
        <w:rPr>
          <w:rFonts w:ascii="Arial Narrow" w:hAnsi="Arial Narrow" w:cs="Tahoma"/>
        </w:rPr>
        <w:t xml:space="preserve">  which sets out the legal framework for the health and safety of learners and staff. Responsibility for learners’ safety is clearly defined within individual care plans where necessary and each person involved with learners with medical needs is aware of what is expected of them. Academies ensure there is close cooperation between the Academy, parents, health professionals and other agencies. Raised priority is to be given to providing a suitably supportive environment for those learners with special needs.</w:t>
      </w:r>
      <w:r w:rsidRPr="0093415E">
        <w:rPr>
          <w:rFonts w:ascii="Arial Narrow" w:eastAsia="Times New Roman" w:hAnsi="Arial Narrow" w:cs="Tahoma"/>
          <w:lang w:eastAsia="en-GB"/>
        </w:rPr>
        <w:tab/>
      </w:r>
    </w:p>
    <w:p w14:paraId="0E5ECB6E"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p>
    <w:tbl>
      <w:tblPr>
        <w:tblStyle w:val="GridTable4-Accent1"/>
        <w:tblW w:w="0" w:type="auto"/>
        <w:tblLook w:val="04A0" w:firstRow="1" w:lastRow="0" w:firstColumn="1" w:lastColumn="0" w:noHBand="0" w:noVBand="1"/>
      </w:tblPr>
      <w:tblGrid>
        <w:gridCol w:w="3397"/>
        <w:gridCol w:w="5619"/>
      </w:tblGrid>
      <w:tr w:rsidR="00300D9F" w:rsidRPr="0093415E" w14:paraId="49E8D5AD"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5AEFB8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SEN : Name/Title</w:t>
            </w:r>
          </w:p>
        </w:tc>
        <w:tc>
          <w:tcPr>
            <w:tcW w:w="5619" w:type="dxa"/>
          </w:tcPr>
          <w:p w14:paraId="04F519BB"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570AF51"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45A374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Date Medical Policy was updated</w:t>
            </w:r>
          </w:p>
        </w:tc>
        <w:tc>
          <w:tcPr>
            <w:tcW w:w="5619" w:type="dxa"/>
          </w:tcPr>
          <w:p w14:paraId="140741B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16AE4F8F"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7F02AC3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responsible for contact with external health professionals?</w:t>
            </w:r>
          </w:p>
        </w:tc>
        <w:tc>
          <w:tcPr>
            <w:tcW w:w="5619" w:type="dxa"/>
          </w:tcPr>
          <w:p w14:paraId="24958223"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382EE86E"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p>
    <w:p w14:paraId="7A97A8BC"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hAnsi="Arial Narrow" w:cs="Tahoma"/>
          <w:b/>
          <w:bCs/>
        </w:rPr>
      </w:pPr>
      <w:r w:rsidRPr="0093415E">
        <w:rPr>
          <w:rFonts w:ascii="Arial Narrow" w:hAnsi="Arial Narrow" w:cs="Tahoma"/>
          <w:b/>
          <w:bCs/>
        </w:rPr>
        <w:t xml:space="preserve">Drug Administration </w:t>
      </w:r>
    </w:p>
    <w:p w14:paraId="27314044" w14:textId="77777777" w:rsidR="00300D9F" w:rsidRPr="0093415E" w:rsidRDefault="00300D9F" w:rsidP="00300D9F">
      <w:pPr>
        <w:keepNext/>
        <w:numPr>
          <w:ilvl w:val="12"/>
          <w:numId w:val="0"/>
        </w:numPr>
        <w:tabs>
          <w:tab w:val="left" w:pos="1418"/>
        </w:tabs>
        <w:spacing w:after="0" w:line="240" w:lineRule="auto"/>
        <w:jc w:val="both"/>
        <w:outlineLvl w:val="4"/>
        <w:rPr>
          <w:rFonts w:ascii="Arial Narrow" w:eastAsia="Times New Roman" w:hAnsi="Arial Narrow" w:cs="Tahoma"/>
          <w:lang w:eastAsia="en-GB"/>
        </w:rPr>
      </w:pPr>
      <w:r w:rsidRPr="0093415E">
        <w:rPr>
          <w:rFonts w:ascii="Arial Narrow" w:hAnsi="Arial Narrow" w:cs="Tahoma"/>
        </w:rPr>
        <w:t>Each Academy accommodates learners with medical needs wherever practicable. It should be made clear that parents have prime responsibility for their child’s health and provide the Academy with information about their child’s medical condition. Parents obtain details from their child’s General Practitioner (GP) or Paediatrician, if needed.</w:t>
      </w:r>
      <w:r w:rsidRPr="0093415E">
        <w:rPr>
          <w:rFonts w:ascii="Arial Narrow" w:eastAsia="Times New Roman" w:hAnsi="Arial Narrow" w:cs="Tahoma"/>
          <w:lang w:eastAsia="en-GB"/>
        </w:rPr>
        <w:tab/>
        <w:t xml:space="preserve"> </w:t>
      </w:r>
      <w:r w:rsidRPr="0093415E">
        <w:rPr>
          <w:rFonts w:ascii="Arial Narrow" w:hAnsi="Arial Narrow" w:cs="Tahoma"/>
        </w:rPr>
        <w:t>Nominated staff should be referred to DfE Guidance ‘Supporting Learners at School with Medical Conditions’ advice on managing medicines on Academy premises is set out on pages 19-21 https://www.gov.uk/government/publications/supporting-learners-at-school-with-medical-conditions--3</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277B2FDF" w14:textId="77777777" w:rsidR="00300D9F" w:rsidRPr="0093415E" w:rsidRDefault="00300D9F" w:rsidP="00300D9F">
      <w:pPr>
        <w:spacing w:after="0" w:line="240" w:lineRule="auto"/>
        <w:jc w:val="both"/>
        <w:rPr>
          <w:rFonts w:ascii="Arial Narrow" w:eastAsia="Times New Roman" w:hAnsi="Arial Narrow" w:cs="Tahoma"/>
          <w:b/>
          <w:bCs/>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C43C021"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BE8363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Medical Administrator: Name/Title</w:t>
            </w:r>
          </w:p>
        </w:tc>
        <w:tc>
          <w:tcPr>
            <w:tcW w:w="5619" w:type="dxa"/>
          </w:tcPr>
          <w:p w14:paraId="567471EF"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08CA08D6"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E2E97D0"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ICHPS</w:t>
            </w:r>
          </w:p>
        </w:tc>
        <w:tc>
          <w:tcPr>
            <w:tcW w:w="5619" w:type="dxa"/>
          </w:tcPr>
          <w:p w14:paraId="3C8300FF"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5B24E94D"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49C1B72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medical forms</w:t>
            </w:r>
          </w:p>
        </w:tc>
        <w:tc>
          <w:tcPr>
            <w:tcW w:w="5619" w:type="dxa"/>
          </w:tcPr>
          <w:p w14:paraId="279D5DD1"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20F3467"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21708A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Persons trained to administer drugs</w:t>
            </w:r>
          </w:p>
        </w:tc>
        <w:tc>
          <w:tcPr>
            <w:tcW w:w="5619" w:type="dxa"/>
          </w:tcPr>
          <w:p w14:paraId="38B4257E"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4C5A4742" w14:textId="77777777" w:rsidR="00300D9F" w:rsidRPr="0093415E" w:rsidRDefault="00300D9F" w:rsidP="00300D9F">
      <w:pPr>
        <w:spacing w:after="0" w:line="240" w:lineRule="auto"/>
        <w:jc w:val="both"/>
        <w:rPr>
          <w:rFonts w:ascii="Arial Narrow" w:eastAsia="Times New Roman" w:hAnsi="Arial Narrow" w:cs="Tahoma"/>
          <w:lang w:eastAsia="en-GB"/>
        </w:rPr>
      </w:pPr>
    </w:p>
    <w:p w14:paraId="3E6C81EC" w14:textId="77777777" w:rsidR="00300D9F" w:rsidRPr="00383CEF" w:rsidRDefault="00300D9F" w:rsidP="00383CEF">
      <w:pPr>
        <w:pStyle w:val="Heading3"/>
      </w:pPr>
      <w:bookmarkStart w:id="10" w:name="_Toc176261474"/>
      <w:r w:rsidRPr="00383CEF">
        <w:t>Asbestos</w:t>
      </w:r>
      <w:bookmarkEnd w:id="10"/>
    </w:p>
    <w:p w14:paraId="63C1177E"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To minimise risk from asbestos containing materials on the Academy site, the Academy maintains a safe and healthy environment by: </w:t>
      </w:r>
    </w:p>
    <w:p w14:paraId="01AF3809" w14:textId="0298738C" w:rsidR="00300D9F" w:rsidRPr="0093415E" w:rsidRDefault="00300D9F" w:rsidP="00264DF2">
      <w:pPr>
        <w:pStyle w:val="ListParagraph"/>
        <w:numPr>
          <w:ilvl w:val="0"/>
          <w:numId w:val="24"/>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complying with all regulations concerning the control of </w:t>
      </w:r>
      <w:r w:rsidR="007C46B1" w:rsidRPr="0093415E">
        <w:rPr>
          <w:rFonts w:ascii="Arial Narrow" w:hAnsi="Arial Narrow" w:cs="Tahoma"/>
        </w:rPr>
        <w:t>asbestos.</w:t>
      </w:r>
      <w:r w:rsidRPr="0093415E">
        <w:rPr>
          <w:rFonts w:ascii="Arial Narrow" w:hAnsi="Arial Narrow" w:cs="Tahoma"/>
        </w:rPr>
        <w:t xml:space="preserve"> </w:t>
      </w:r>
    </w:p>
    <w:p w14:paraId="3A055D07" w14:textId="5A41B03A" w:rsidR="00300D9F" w:rsidRPr="0093415E" w:rsidRDefault="00300D9F" w:rsidP="00264DF2">
      <w:pPr>
        <w:pStyle w:val="ListParagraph"/>
        <w:numPr>
          <w:ilvl w:val="0"/>
          <w:numId w:val="24"/>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removing asbestos containing materials where the risk to building users is </w:t>
      </w:r>
      <w:r w:rsidR="007C46B1" w:rsidRPr="0093415E">
        <w:rPr>
          <w:rFonts w:ascii="Arial Narrow" w:hAnsi="Arial Narrow" w:cs="Tahoma"/>
        </w:rPr>
        <w:t>unacceptable.</w:t>
      </w:r>
      <w:r w:rsidRPr="0093415E">
        <w:rPr>
          <w:rFonts w:ascii="Arial Narrow" w:hAnsi="Arial Narrow" w:cs="Tahoma"/>
        </w:rPr>
        <w:t xml:space="preserve"> </w:t>
      </w:r>
    </w:p>
    <w:p w14:paraId="7ACEB261" w14:textId="77777777" w:rsidR="00300D9F" w:rsidRPr="0093415E" w:rsidRDefault="00300D9F" w:rsidP="00264DF2">
      <w:pPr>
        <w:pStyle w:val="ListParagraph"/>
        <w:numPr>
          <w:ilvl w:val="0"/>
          <w:numId w:val="24"/>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having a named officer who has responsibility for implementing the Asbestos Management Plan </w:t>
      </w:r>
    </w:p>
    <w:p w14:paraId="669E261A" w14:textId="77777777" w:rsidR="00300D9F" w:rsidRPr="0093415E" w:rsidRDefault="00300D9F" w:rsidP="00264DF2">
      <w:pPr>
        <w:pStyle w:val="ListParagraph"/>
        <w:numPr>
          <w:ilvl w:val="0"/>
          <w:numId w:val="24"/>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ensure contractors and others are made aware of the asbestos survey and management plan </w:t>
      </w:r>
    </w:p>
    <w:p w14:paraId="5C289ED1" w14:textId="77777777" w:rsidR="00300D9F" w:rsidRPr="0093415E" w:rsidRDefault="00300D9F" w:rsidP="00264DF2">
      <w:pPr>
        <w:pStyle w:val="ListParagraph"/>
        <w:numPr>
          <w:ilvl w:val="0"/>
          <w:numId w:val="24"/>
        </w:numPr>
        <w:spacing w:after="0" w:line="240" w:lineRule="auto"/>
        <w:jc w:val="both"/>
        <w:rPr>
          <w:rFonts w:ascii="Arial Narrow" w:eastAsia="Times New Roman" w:hAnsi="Arial Narrow" w:cs="Tahoma"/>
          <w:lang w:eastAsia="en-GB"/>
        </w:rPr>
      </w:pPr>
      <w:r w:rsidRPr="0093415E">
        <w:rPr>
          <w:rFonts w:ascii="Arial Narrow" w:hAnsi="Arial Narrow" w:cs="Tahoma"/>
        </w:rPr>
        <w:t>where necessary communicating to all staff and visitors where asbestos containing materials are located within the Academy site.</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1D619CEE"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The Health and Safety Consultant carries out a review of the Asbestos Management Plan on an annual basis and advises the Headteacher for Demolition/Refurbishment surveys to be conducted prior to any intrusive works in areas that are presumed to contain asbestos materials.  The Premises Manager will maintain the asbestos register showing the location of known asbestos containing materials.</w:t>
      </w:r>
    </w:p>
    <w:p w14:paraId="44CE2A9B" w14:textId="77777777" w:rsidR="00300D9F" w:rsidRPr="0093415E" w:rsidRDefault="00300D9F" w:rsidP="00300D9F">
      <w:pPr>
        <w:spacing w:after="0" w:line="240" w:lineRule="auto"/>
        <w:jc w:val="both"/>
        <w:rPr>
          <w:rFonts w:ascii="Arial Narrow" w:eastAsia="Times New Roman" w:hAnsi="Arial Narrow" w:cs="Tahoma"/>
          <w:lang w:eastAsia="en-GB"/>
        </w:rPr>
      </w:pPr>
    </w:p>
    <w:p w14:paraId="34455579"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Any ACM’s that are considered to be in a poor condition will be encapsulated or removed; those in good repair will be left in place and monitored for damage/friability.  Senior Staff attend Asbestos Awareness training on a minimum of every three years.</w:t>
      </w:r>
    </w:p>
    <w:p w14:paraId="62ECE2A3" w14:textId="77777777" w:rsidR="00300D9F" w:rsidRPr="0093415E" w:rsidRDefault="00300D9F" w:rsidP="00300D9F">
      <w:pPr>
        <w:spacing w:after="0" w:line="240" w:lineRule="auto"/>
        <w:jc w:val="both"/>
        <w:rPr>
          <w:rFonts w:ascii="Arial Narrow" w:eastAsia="Times New Roman" w:hAnsi="Arial Narrow" w:cs="Tahoma"/>
          <w:lang w:eastAsia="en-GB"/>
        </w:rPr>
      </w:pPr>
    </w:p>
    <w:p w14:paraId="34BF85B2" w14:textId="4EF40F6F"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 xml:space="preserve">Any removal of, or work on, ACM’s is carried out by licensed asbestos contractor.  Before contractors work on any of </w:t>
      </w:r>
      <w:r w:rsidRPr="0093415E">
        <w:rPr>
          <w:rFonts w:ascii="Arial Narrow" w:hAnsi="Arial Narrow" w:cs="Tahoma"/>
        </w:rPr>
        <w:t xml:space="preserve">The KINGS ACADEMY Trust </w:t>
      </w:r>
      <w:r w:rsidRPr="0093415E">
        <w:rPr>
          <w:rFonts w:ascii="Arial Narrow" w:eastAsia="Times New Roman" w:hAnsi="Arial Narrow" w:cs="Tahoma"/>
          <w:lang w:eastAsia="en-GB"/>
        </w:rPr>
        <w:t>buildings, they are made aware of any ACM’s they could potentially disturb and the provided with precautions they should follow.</w:t>
      </w:r>
    </w:p>
    <w:p w14:paraId="3278C885" w14:textId="77777777" w:rsidR="00300D9F" w:rsidRPr="0093415E" w:rsidRDefault="00300D9F" w:rsidP="00300D9F">
      <w:pPr>
        <w:spacing w:after="0" w:line="240" w:lineRule="auto"/>
        <w:jc w:val="both"/>
        <w:rPr>
          <w:rFonts w:ascii="Arial Narrow" w:eastAsia="Times New Roman" w:hAnsi="Arial Narrow" w:cs="Tahoma"/>
          <w:lang w:eastAsia="en-GB"/>
        </w:rPr>
      </w:pPr>
    </w:p>
    <w:p w14:paraId="5EB15B6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If ACMs are accidentally damaged, we will: evacuate the area immediately; arrange for an air test to determine the level of asbestos contamination; ensure a licensed contractor carries out a thorough environmental clean of the area and removes or seals the damaged ACMs as appropriate; and, arrange for further air tests after cleaning to prove the area is safe for reoccupation.</w:t>
      </w:r>
    </w:p>
    <w:p w14:paraId="550C4407" w14:textId="77777777" w:rsidR="00300D9F" w:rsidRPr="0093415E" w:rsidRDefault="00300D9F" w:rsidP="00300D9F">
      <w:pPr>
        <w:spacing w:after="0" w:line="240" w:lineRule="auto"/>
        <w:jc w:val="both"/>
        <w:rPr>
          <w:rFonts w:ascii="Arial Narrow" w:hAnsi="Arial Narrow" w:cs="Tahoma"/>
        </w:rPr>
      </w:pPr>
    </w:p>
    <w:p w14:paraId="529A9091" w14:textId="365AC389"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lastRenderedPageBreak/>
        <w:t>All KINGS ACADEMY Trust staff are not to disturb the fabric of the building (walls, floor or ceilings) and are to request any works to the maintenance officer.</w:t>
      </w:r>
    </w:p>
    <w:p w14:paraId="0EA8E438"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0D9B915F"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047EE2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person responsible for maintaining the Asbestos register: Name/Title</w:t>
            </w:r>
          </w:p>
        </w:tc>
        <w:tc>
          <w:tcPr>
            <w:tcW w:w="5619" w:type="dxa"/>
          </w:tcPr>
          <w:p w14:paraId="6287C4F3"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050D0388"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424AB60"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Asbestos Management Plan</w:t>
            </w:r>
          </w:p>
        </w:tc>
        <w:tc>
          <w:tcPr>
            <w:tcW w:w="5619" w:type="dxa"/>
          </w:tcPr>
          <w:p w14:paraId="2DCF4EC1"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74334543"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5F4D1B7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How are contractors informed about location of ACM’s</w:t>
            </w:r>
          </w:p>
        </w:tc>
        <w:tc>
          <w:tcPr>
            <w:tcW w:w="5619" w:type="dxa"/>
          </w:tcPr>
          <w:p w14:paraId="2C23CB19"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560F504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DF50A9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Highlight which contractors are likely to disturb ACMS’s</w:t>
            </w:r>
          </w:p>
        </w:tc>
        <w:tc>
          <w:tcPr>
            <w:tcW w:w="5619" w:type="dxa"/>
          </w:tcPr>
          <w:p w14:paraId="6CA4D27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Fire Alarm contractors</w:t>
            </w:r>
          </w:p>
          <w:p w14:paraId="0A2B30AB"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Legionella – water temp/TMV contractors</w:t>
            </w:r>
          </w:p>
          <w:p w14:paraId="35F6D95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Electricians</w:t>
            </w:r>
          </w:p>
          <w:p w14:paraId="59FC30C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Plumbers</w:t>
            </w:r>
          </w:p>
          <w:p w14:paraId="3AE7094C"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Decorators</w:t>
            </w:r>
          </w:p>
          <w:p w14:paraId="4C5C706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Cleaners</w:t>
            </w:r>
          </w:p>
          <w:p w14:paraId="1150869F"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Roller Shutters</w:t>
            </w:r>
          </w:p>
          <w:p w14:paraId="5949308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Auto doors</w:t>
            </w:r>
          </w:p>
          <w:p w14:paraId="67D71EFA"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Kitchen equipment contractors</w:t>
            </w:r>
          </w:p>
          <w:p w14:paraId="42CC53A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Lift engineers</w:t>
            </w:r>
          </w:p>
          <w:p w14:paraId="33B23105"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Others (list)</w:t>
            </w:r>
          </w:p>
        </w:tc>
      </w:tr>
    </w:tbl>
    <w:p w14:paraId="24869360" w14:textId="77777777" w:rsidR="00300D9F" w:rsidRPr="0093415E" w:rsidRDefault="00300D9F" w:rsidP="00300D9F">
      <w:pPr>
        <w:spacing w:after="0" w:line="240" w:lineRule="auto"/>
        <w:jc w:val="both"/>
        <w:rPr>
          <w:rFonts w:ascii="Arial Narrow" w:eastAsia="Times New Roman" w:hAnsi="Arial Narrow" w:cs="Tahoma"/>
          <w:lang w:eastAsia="en-GB"/>
        </w:rPr>
      </w:pPr>
    </w:p>
    <w:p w14:paraId="59D08178" w14:textId="77777777" w:rsidR="00300D9F" w:rsidRPr="00383CEF" w:rsidRDefault="00300D9F" w:rsidP="00383CEF">
      <w:pPr>
        <w:pStyle w:val="Heading3"/>
      </w:pPr>
      <w:bookmarkStart w:id="11" w:name="_Toc176261475"/>
      <w:r w:rsidRPr="00383CEF">
        <w:t>Catering and Food Hygiene</w:t>
      </w:r>
      <w:bookmarkEnd w:id="11"/>
    </w:p>
    <w:p w14:paraId="2F03D041"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must ensure their caterer has in place: </w:t>
      </w:r>
    </w:p>
    <w:p w14:paraId="40592A86" w14:textId="77777777" w:rsidR="00300D9F" w:rsidRPr="0093415E" w:rsidRDefault="00300D9F" w:rsidP="00264DF2">
      <w:pPr>
        <w:pStyle w:val="ListParagraph"/>
        <w:numPr>
          <w:ilvl w:val="0"/>
          <w:numId w:val="25"/>
        </w:numPr>
        <w:spacing w:after="0" w:line="240" w:lineRule="auto"/>
        <w:jc w:val="both"/>
        <w:rPr>
          <w:rFonts w:ascii="Arial Narrow" w:hAnsi="Arial Narrow" w:cs="Tahoma"/>
        </w:rPr>
      </w:pPr>
      <w:r w:rsidRPr="0093415E">
        <w:rPr>
          <w:rFonts w:ascii="Arial Narrow" w:hAnsi="Arial Narrow" w:cs="Tahoma"/>
        </w:rPr>
        <w:t xml:space="preserve">A food hygiene management system based on Hazard Analysis and Critical Control Point principles. </w:t>
      </w:r>
    </w:p>
    <w:p w14:paraId="37C13983" w14:textId="77777777" w:rsidR="00300D9F" w:rsidRPr="0093415E" w:rsidRDefault="00300D9F" w:rsidP="00264DF2">
      <w:pPr>
        <w:pStyle w:val="ListParagraph"/>
        <w:numPr>
          <w:ilvl w:val="0"/>
          <w:numId w:val="25"/>
        </w:numPr>
        <w:spacing w:after="0" w:line="240" w:lineRule="auto"/>
        <w:jc w:val="both"/>
        <w:rPr>
          <w:rFonts w:ascii="Arial Narrow" w:hAnsi="Arial Narrow" w:cs="Tahoma"/>
        </w:rPr>
      </w:pPr>
      <w:r w:rsidRPr="0093415E">
        <w:rPr>
          <w:rFonts w:ascii="Arial Narrow" w:hAnsi="Arial Narrow" w:cs="Tahoma"/>
        </w:rPr>
        <w:t xml:space="preserve">Access to competent health and safety advice. </w:t>
      </w:r>
    </w:p>
    <w:p w14:paraId="5E4861E8" w14:textId="4F5D65C1"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4E142C16"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9E0DA8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Catering Supervisor Name/Title</w:t>
            </w:r>
          </w:p>
        </w:tc>
        <w:tc>
          <w:tcPr>
            <w:tcW w:w="5619" w:type="dxa"/>
          </w:tcPr>
          <w:p w14:paraId="622C06F7"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E517D86"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6EC399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Describe how food allergy information is shared with catering team</w:t>
            </w:r>
          </w:p>
        </w:tc>
        <w:tc>
          <w:tcPr>
            <w:tcW w:w="5619" w:type="dxa"/>
          </w:tcPr>
          <w:p w14:paraId="5F69F10E"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3FE8024F"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7497CE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Date of last Kitchen Food Hygiene inspection.</w:t>
            </w:r>
          </w:p>
        </w:tc>
        <w:tc>
          <w:tcPr>
            <w:tcW w:w="5619" w:type="dxa"/>
          </w:tcPr>
          <w:p w14:paraId="7949BA9A"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p w14:paraId="1C889C7C"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42AD728E" w14:textId="77777777" w:rsidR="00300D9F" w:rsidRPr="0093415E" w:rsidRDefault="00300D9F" w:rsidP="00300D9F">
      <w:pPr>
        <w:spacing w:after="0" w:line="240" w:lineRule="auto"/>
        <w:jc w:val="both"/>
        <w:rPr>
          <w:rFonts w:ascii="Arial Narrow" w:hAnsi="Arial Narrow" w:cs="Tahoma"/>
        </w:rPr>
      </w:pPr>
    </w:p>
    <w:p w14:paraId="131093F8" w14:textId="77777777" w:rsidR="00300D9F" w:rsidRPr="0093415E" w:rsidRDefault="00300D9F" w:rsidP="00300D9F">
      <w:pPr>
        <w:rPr>
          <w:rFonts w:ascii="Arial Narrow" w:eastAsia="Times New Roman" w:hAnsi="Arial Narrow" w:cs="Tahoma"/>
          <w:b/>
          <w:bCs/>
          <w:lang w:eastAsia="en-GB"/>
        </w:rPr>
      </w:pPr>
      <w:r w:rsidRPr="0093415E">
        <w:rPr>
          <w:rFonts w:ascii="Arial Narrow" w:eastAsia="Times New Roman" w:hAnsi="Arial Narrow" w:cs="Tahoma"/>
          <w:b/>
          <w:bCs/>
          <w:lang w:eastAsia="en-GB"/>
        </w:rPr>
        <w:br w:type="page"/>
      </w:r>
    </w:p>
    <w:p w14:paraId="19491E70" w14:textId="77777777" w:rsidR="00300D9F" w:rsidRPr="00383CEF" w:rsidRDefault="00300D9F" w:rsidP="00383CEF">
      <w:pPr>
        <w:pStyle w:val="Heading3"/>
      </w:pPr>
      <w:bookmarkStart w:id="12" w:name="_Toc176261477"/>
      <w:r w:rsidRPr="00383CEF">
        <w:lastRenderedPageBreak/>
        <w:t>Contractors</w:t>
      </w:r>
      <w:bookmarkEnd w:id="12"/>
      <w:r w:rsidRPr="00383CEF">
        <w:t xml:space="preserve"> </w:t>
      </w:r>
    </w:p>
    <w:p w14:paraId="25217B0B" w14:textId="77777777" w:rsidR="00300D9F" w:rsidRPr="0093415E" w:rsidRDefault="00300D9F" w:rsidP="00300D9F">
      <w:pPr>
        <w:spacing w:after="0" w:line="240" w:lineRule="auto"/>
        <w:jc w:val="both"/>
        <w:rPr>
          <w:rFonts w:ascii="Arial Narrow" w:eastAsia="Times New Roman" w:hAnsi="Arial Narrow" w:cs="Tahoma"/>
          <w:b/>
          <w:bCs/>
          <w:lang w:eastAsia="en-GB"/>
        </w:rPr>
      </w:pPr>
    </w:p>
    <w:p w14:paraId="107A0BFF" w14:textId="77777777" w:rsidR="00300D9F" w:rsidRPr="0093415E" w:rsidRDefault="00300D9F" w:rsidP="00300D9F">
      <w:pPr>
        <w:spacing w:after="0" w:line="240" w:lineRule="auto"/>
        <w:jc w:val="both"/>
        <w:rPr>
          <w:rFonts w:ascii="Arial Narrow" w:eastAsia="Times New Roman" w:hAnsi="Arial Narrow" w:cs="Tahoma"/>
          <w:b/>
          <w:bCs/>
          <w:lang w:eastAsia="en-GB"/>
        </w:rPr>
      </w:pPr>
      <w:r w:rsidRPr="0093415E">
        <w:rPr>
          <w:rFonts w:ascii="Arial Narrow" w:eastAsia="Times New Roman" w:hAnsi="Arial Narrow" w:cs="Tahoma"/>
          <w:b/>
          <w:bCs/>
          <w:lang w:eastAsia="en-GB"/>
        </w:rPr>
        <w:t>Service Contractors</w:t>
      </w:r>
    </w:p>
    <w:p w14:paraId="352AF58D"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Service contractors have regular access to our sites as specified by a contract. Each Academy is to ensure that: </w:t>
      </w:r>
    </w:p>
    <w:p w14:paraId="4C1AF9BD" w14:textId="77777777" w:rsidR="00300D9F" w:rsidRPr="0093415E" w:rsidRDefault="00300D9F" w:rsidP="00264DF2">
      <w:pPr>
        <w:pStyle w:val="ListParagraph"/>
        <w:numPr>
          <w:ilvl w:val="0"/>
          <w:numId w:val="26"/>
        </w:numPr>
        <w:spacing w:after="0" w:line="240" w:lineRule="auto"/>
        <w:jc w:val="both"/>
        <w:rPr>
          <w:rFonts w:ascii="Arial Narrow" w:eastAsia="Times New Roman" w:hAnsi="Arial Narrow" w:cs="Tahoma"/>
          <w:b/>
          <w:bCs/>
          <w:lang w:eastAsia="en-GB"/>
        </w:rPr>
      </w:pPr>
      <w:r w:rsidRPr="0093415E">
        <w:rPr>
          <w:rFonts w:ascii="Arial Narrow" w:hAnsi="Arial Narrow" w:cs="Tahoma"/>
        </w:rPr>
        <w:t xml:space="preserve">service contracts they arrange specify what work is expected of them and what they can expect from the Academy. </w:t>
      </w:r>
    </w:p>
    <w:p w14:paraId="41EBA77E" w14:textId="77777777" w:rsidR="00300D9F" w:rsidRPr="0093415E" w:rsidRDefault="00300D9F" w:rsidP="00264DF2">
      <w:pPr>
        <w:pStyle w:val="ListParagraph"/>
        <w:numPr>
          <w:ilvl w:val="0"/>
          <w:numId w:val="26"/>
        </w:numPr>
        <w:spacing w:after="0" w:line="240" w:lineRule="auto"/>
        <w:jc w:val="both"/>
        <w:rPr>
          <w:rFonts w:ascii="Arial Narrow" w:eastAsia="Times New Roman" w:hAnsi="Arial Narrow" w:cs="Tahoma"/>
          <w:b/>
          <w:bCs/>
          <w:lang w:eastAsia="en-GB"/>
        </w:rPr>
      </w:pPr>
      <w:r w:rsidRPr="0093415E">
        <w:rPr>
          <w:rFonts w:ascii="Arial Narrow" w:hAnsi="Arial Narrow" w:cs="Tahoma"/>
        </w:rPr>
        <w:t xml:space="preserve">health and safety requirements should be written into any contract; however statutory responsibility cannot be discharged from one party to another by contract. </w:t>
      </w:r>
    </w:p>
    <w:p w14:paraId="088572D4" w14:textId="77777777" w:rsidR="00300D9F" w:rsidRPr="0093415E" w:rsidRDefault="00300D9F" w:rsidP="00264DF2">
      <w:pPr>
        <w:pStyle w:val="ListParagraph"/>
        <w:numPr>
          <w:ilvl w:val="0"/>
          <w:numId w:val="26"/>
        </w:numPr>
        <w:spacing w:after="0" w:line="240" w:lineRule="auto"/>
        <w:jc w:val="both"/>
        <w:rPr>
          <w:rFonts w:ascii="Arial Narrow" w:eastAsia="Times New Roman" w:hAnsi="Arial Narrow" w:cs="Tahoma"/>
          <w:b/>
          <w:bCs/>
          <w:lang w:eastAsia="en-GB"/>
        </w:rPr>
      </w:pPr>
      <w:r w:rsidRPr="0093415E">
        <w:rPr>
          <w:rFonts w:ascii="Arial Narrow" w:hAnsi="Arial Narrow" w:cs="Tahoma"/>
        </w:rPr>
        <w:t>clients and contractors both have health and safety responsibilities and these should be clearly defined in the service contract.</w:t>
      </w:r>
    </w:p>
    <w:p w14:paraId="0292F1A2" w14:textId="77777777" w:rsidR="00300D9F" w:rsidRPr="0093415E" w:rsidRDefault="00300D9F" w:rsidP="00300D9F">
      <w:pPr>
        <w:spacing w:after="0" w:line="240" w:lineRule="auto"/>
        <w:jc w:val="both"/>
        <w:rPr>
          <w:rFonts w:ascii="Arial Narrow" w:hAnsi="Arial Narrow" w:cs="Tahoma"/>
        </w:rPr>
      </w:pPr>
    </w:p>
    <w:p w14:paraId="540F780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Before work commences the Health and Safety Consultant and / or the Maintenance Officer will request the following documents in place from contractors:</w:t>
      </w:r>
    </w:p>
    <w:p w14:paraId="707C5265" w14:textId="77777777" w:rsidR="00300D9F" w:rsidRPr="0093415E" w:rsidRDefault="00300D9F" w:rsidP="00264DF2">
      <w:pPr>
        <w:pStyle w:val="ListParagraph"/>
        <w:numPr>
          <w:ilvl w:val="0"/>
          <w:numId w:val="27"/>
        </w:numPr>
        <w:spacing w:after="0" w:line="240" w:lineRule="auto"/>
        <w:jc w:val="both"/>
        <w:rPr>
          <w:rFonts w:ascii="Arial Narrow" w:hAnsi="Arial Narrow" w:cs="Tahoma"/>
        </w:rPr>
      </w:pPr>
      <w:r w:rsidRPr="0093415E">
        <w:rPr>
          <w:rFonts w:ascii="Arial Narrow" w:hAnsi="Arial Narrow" w:cs="Tahoma"/>
        </w:rPr>
        <w:t>Public Liability Insurance Certificate</w:t>
      </w:r>
    </w:p>
    <w:p w14:paraId="6C71F32F" w14:textId="77777777" w:rsidR="00300D9F" w:rsidRPr="0093415E" w:rsidRDefault="00300D9F" w:rsidP="00264DF2">
      <w:pPr>
        <w:pStyle w:val="ListParagraph"/>
        <w:numPr>
          <w:ilvl w:val="0"/>
          <w:numId w:val="27"/>
        </w:numPr>
        <w:spacing w:after="0" w:line="240" w:lineRule="auto"/>
        <w:jc w:val="both"/>
        <w:rPr>
          <w:rFonts w:ascii="Arial Narrow" w:hAnsi="Arial Narrow" w:cs="Tahoma"/>
        </w:rPr>
      </w:pPr>
      <w:r w:rsidRPr="0093415E">
        <w:rPr>
          <w:rFonts w:ascii="Arial Narrow" w:hAnsi="Arial Narrow" w:cs="Tahoma"/>
        </w:rPr>
        <w:t>DBS details if staff are to be unsupervised</w:t>
      </w:r>
    </w:p>
    <w:p w14:paraId="6A8B5413" w14:textId="77777777" w:rsidR="00300D9F" w:rsidRPr="0093415E" w:rsidRDefault="00300D9F" w:rsidP="00264DF2">
      <w:pPr>
        <w:pStyle w:val="ListParagraph"/>
        <w:numPr>
          <w:ilvl w:val="0"/>
          <w:numId w:val="27"/>
        </w:numPr>
        <w:spacing w:after="0" w:line="240" w:lineRule="auto"/>
        <w:jc w:val="both"/>
        <w:rPr>
          <w:rFonts w:ascii="Arial Narrow" w:hAnsi="Arial Narrow" w:cs="Tahoma"/>
        </w:rPr>
      </w:pPr>
      <w:r w:rsidRPr="0093415E">
        <w:rPr>
          <w:rFonts w:ascii="Arial Narrow" w:hAnsi="Arial Narrow" w:cs="Tahoma"/>
        </w:rPr>
        <w:t>RAMS (Risk Assessment and Method Statement</w:t>
      </w:r>
    </w:p>
    <w:p w14:paraId="7E253C6F" w14:textId="77777777" w:rsidR="00300D9F" w:rsidRPr="0093415E" w:rsidRDefault="00300D9F" w:rsidP="00264DF2">
      <w:pPr>
        <w:pStyle w:val="ListParagraph"/>
        <w:numPr>
          <w:ilvl w:val="0"/>
          <w:numId w:val="27"/>
        </w:numPr>
        <w:spacing w:after="0" w:line="240" w:lineRule="auto"/>
        <w:jc w:val="both"/>
        <w:rPr>
          <w:rFonts w:ascii="Arial Narrow" w:hAnsi="Arial Narrow" w:cs="Tahoma"/>
        </w:rPr>
      </w:pPr>
      <w:r w:rsidRPr="0093415E">
        <w:rPr>
          <w:rFonts w:ascii="Arial Narrow" w:hAnsi="Arial Narrow" w:cs="Tahoma"/>
        </w:rPr>
        <w:t>Competency Certificates (Training)</w:t>
      </w:r>
    </w:p>
    <w:p w14:paraId="758C5EDD" w14:textId="77777777" w:rsidR="00300D9F" w:rsidRPr="0093415E" w:rsidRDefault="00300D9F" w:rsidP="00264DF2">
      <w:pPr>
        <w:pStyle w:val="ListParagraph"/>
        <w:numPr>
          <w:ilvl w:val="0"/>
          <w:numId w:val="27"/>
        </w:numPr>
        <w:spacing w:after="0" w:line="240" w:lineRule="auto"/>
        <w:jc w:val="both"/>
        <w:rPr>
          <w:rFonts w:ascii="Arial Narrow" w:hAnsi="Arial Narrow" w:cs="Tahoma"/>
        </w:rPr>
      </w:pPr>
      <w:r w:rsidRPr="0093415E">
        <w:rPr>
          <w:rFonts w:ascii="Arial Narrow" w:hAnsi="Arial Narrow" w:cs="Tahoma"/>
        </w:rPr>
        <w:t>Evidence of relevant trade accreditation</w:t>
      </w:r>
    </w:p>
    <w:p w14:paraId="25203DE5" w14:textId="77777777" w:rsidR="00300D9F" w:rsidRPr="0093415E" w:rsidRDefault="00300D9F" w:rsidP="00300D9F">
      <w:pPr>
        <w:pStyle w:val="ListParagraph"/>
        <w:spacing w:after="0" w:line="240" w:lineRule="auto"/>
        <w:ind w:left="360"/>
        <w:jc w:val="both"/>
        <w:rPr>
          <w:rFonts w:ascii="Arial Narrow" w:hAnsi="Arial Narrow" w:cs="Tahoma"/>
        </w:rPr>
      </w:pPr>
    </w:p>
    <w:p w14:paraId="70CC1582" w14:textId="77777777" w:rsidR="00300D9F" w:rsidRPr="0093415E" w:rsidRDefault="00300D9F" w:rsidP="00300D9F">
      <w:pPr>
        <w:spacing w:after="0" w:line="240" w:lineRule="auto"/>
        <w:jc w:val="both"/>
        <w:rPr>
          <w:rFonts w:ascii="Arial Narrow" w:hAnsi="Arial Narrow" w:cs="Tahoma"/>
        </w:rPr>
      </w:pPr>
    </w:p>
    <w:p w14:paraId="4C023294" w14:textId="77777777" w:rsidR="00300D9F" w:rsidRPr="0093415E" w:rsidRDefault="00300D9F" w:rsidP="00300D9F">
      <w:pPr>
        <w:spacing w:after="0" w:line="240" w:lineRule="auto"/>
        <w:jc w:val="both"/>
        <w:rPr>
          <w:rFonts w:ascii="Arial Narrow" w:eastAsia="Times New Roman" w:hAnsi="Arial Narrow" w:cs="Tahoma"/>
          <w:b/>
          <w:bCs/>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7C45C386"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B5B2F9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443D3C79"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8CA86E6"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B6AD62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site information is provided to contractors before they start work?</w:t>
            </w:r>
          </w:p>
        </w:tc>
        <w:tc>
          <w:tcPr>
            <w:tcW w:w="5619" w:type="dxa"/>
          </w:tcPr>
          <w:p w14:paraId="6CA6745A"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7CF759BB"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CA5F61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responsible for accompanying contractors around site.</w:t>
            </w:r>
          </w:p>
        </w:tc>
        <w:tc>
          <w:tcPr>
            <w:tcW w:w="5619" w:type="dxa"/>
          </w:tcPr>
          <w:p w14:paraId="25DF2767"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4B5291B"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83A476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books up contractor appointments?</w:t>
            </w:r>
          </w:p>
        </w:tc>
        <w:tc>
          <w:tcPr>
            <w:tcW w:w="5619" w:type="dxa"/>
          </w:tcPr>
          <w:p w14:paraId="2ED32167"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64F6F5F4" w14:textId="77777777" w:rsidR="00300D9F" w:rsidRPr="0093415E" w:rsidRDefault="00300D9F" w:rsidP="00300D9F">
      <w:pPr>
        <w:spacing w:after="0" w:line="240" w:lineRule="auto"/>
        <w:jc w:val="both"/>
        <w:rPr>
          <w:rFonts w:ascii="Arial Narrow" w:eastAsia="Times New Roman" w:hAnsi="Arial Narrow" w:cs="Tahoma"/>
          <w:b/>
          <w:bCs/>
          <w:lang w:eastAsia="en-GB"/>
        </w:rPr>
      </w:pPr>
    </w:p>
    <w:p w14:paraId="7146894C"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b/>
          <w:bCs/>
          <w:lang w:eastAsia="en-GB"/>
        </w:rPr>
        <w:t>Building Contractors</w:t>
      </w:r>
      <w:r w:rsidRPr="0093415E">
        <w:rPr>
          <w:rFonts w:ascii="Arial Narrow" w:eastAsia="Times New Roman" w:hAnsi="Arial Narrow" w:cs="Tahoma"/>
          <w:b/>
          <w:bCs/>
          <w:lang w:eastAsia="en-GB"/>
        </w:rPr>
        <w:tab/>
      </w:r>
    </w:p>
    <w:p w14:paraId="3A0E2BE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This involves work where part of the site is handed over to the contractor. Major works may not proceed until the Trust’s Senior Management Team is satisfied that all aspects of Construction (Design and Management) Regulations 2015 have been complied with. For all major projects, once work has been approved, the Trust will ensure that on-site meetings with the contractor are arranged with the Academy, to ensure effective control and safety of staff, learners etc. is maintained. For all larger scale identify who will be involved in works pre-meetings e.g. Headteacher and Contractor</w:t>
      </w:r>
    </w:p>
    <w:p w14:paraId="4CB65FEE" w14:textId="77777777" w:rsidR="00300D9F" w:rsidRPr="0093415E" w:rsidRDefault="00300D9F" w:rsidP="00300D9F">
      <w:pPr>
        <w:spacing w:after="0" w:line="240" w:lineRule="auto"/>
        <w:jc w:val="both"/>
        <w:rPr>
          <w:rFonts w:ascii="Arial Narrow" w:hAnsi="Arial Narrow" w:cs="Tahoma"/>
        </w:rPr>
      </w:pPr>
    </w:p>
    <w:p w14:paraId="0B8B1DB5" w14:textId="77777777" w:rsidR="00300D9F" w:rsidRPr="0093415E" w:rsidRDefault="00300D9F" w:rsidP="00300D9F">
      <w:pPr>
        <w:spacing w:after="0" w:line="240" w:lineRule="auto"/>
        <w:jc w:val="both"/>
        <w:rPr>
          <w:rFonts w:ascii="Arial Narrow" w:eastAsia="Times New Roman" w:hAnsi="Arial Narrow" w:cs="Tahoma"/>
          <w:b/>
          <w:bCs/>
          <w:lang w:eastAsia="en-GB"/>
        </w:rPr>
      </w:pPr>
      <w:r w:rsidRPr="0093415E">
        <w:rPr>
          <w:rFonts w:ascii="Arial Narrow" w:eastAsia="Times New Roman" w:hAnsi="Arial Narrow" w:cs="Tahoma"/>
          <w:b/>
          <w:bCs/>
          <w:lang w:eastAsia="en-GB"/>
        </w:rPr>
        <w:t>CDM</w:t>
      </w:r>
    </w:p>
    <w:p w14:paraId="72FF5FF9" w14:textId="674F4FFD"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This includes day-to-day maintenance work and all work undertaken on site where a pre-site meeting has not taken place. Academies are not required to restrict their choice of contractors to only those who are registered with Contractors Health and Safety Approval Scheme (CHAS) or a similar third-party accreditation. </w:t>
      </w:r>
      <w:r w:rsidR="00852CA7">
        <w:rPr>
          <w:rFonts w:ascii="Arial Narrow" w:hAnsi="Arial Narrow" w:cs="Tahoma"/>
        </w:rPr>
        <w:t xml:space="preserve">                                    </w:t>
      </w:r>
    </w:p>
    <w:p w14:paraId="4A11CEA4" w14:textId="77777777" w:rsidR="00300D9F" w:rsidRPr="0093415E" w:rsidRDefault="00300D9F" w:rsidP="00300D9F">
      <w:pPr>
        <w:spacing w:after="0" w:line="240" w:lineRule="auto"/>
        <w:jc w:val="both"/>
        <w:rPr>
          <w:rFonts w:ascii="Arial Narrow" w:hAnsi="Arial Narrow" w:cs="Tahoma"/>
        </w:rPr>
      </w:pPr>
    </w:p>
    <w:p w14:paraId="1A9562DA"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057D015"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FFE0A6D"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7FE2F181"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37402729"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3D696F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CDM Training for senior person.</w:t>
            </w:r>
          </w:p>
        </w:tc>
        <w:tc>
          <w:tcPr>
            <w:tcW w:w="5619" w:type="dxa"/>
          </w:tcPr>
          <w:p w14:paraId="5A6A3355"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3FDD09BE"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332B1D3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Detail of issuing visitor badge and what information is shared with contractors.</w:t>
            </w:r>
          </w:p>
        </w:tc>
        <w:tc>
          <w:tcPr>
            <w:tcW w:w="5619" w:type="dxa"/>
          </w:tcPr>
          <w:p w14:paraId="180CD892"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1DCB9A6A" w14:textId="77777777" w:rsidR="00300D9F" w:rsidRPr="0093415E" w:rsidRDefault="00300D9F" w:rsidP="00300D9F">
      <w:pPr>
        <w:spacing w:after="0" w:line="240" w:lineRule="auto"/>
        <w:jc w:val="both"/>
        <w:rPr>
          <w:rFonts w:ascii="Arial Narrow" w:eastAsia="Times New Roman" w:hAnsi="Arial Narrow" w:cs="Tahoma"/>
          <w:lang w:eastAsia="en-GB"/>
        </w:rPr>
      </w:pPr>
    </w:p>
    <w:p w14:paraId="26EF8690" w14:textId="77777777" w:rsidR="00300D9F" w:rsidRPr="0093415E" w:rsidRDefault="00300D9F" w:rsidP="00300D9F">
      <w:pPr>
        <w:jc w:val="both"/>
        <w:rPr>
          <w:rFonts w:ascii="Arial Narrow" w:eastAsia="Times New Roman" w:hAnsi="Arial Narrow" w:cs="Tahoma"/>
          <w:b/>
          <w:bCs/>
          <w:lang w:eastAsia="en-GB"/>
        </w:rPr>
      </w:pPr>
      <w:r w:rsidRPr="0093415E">
        <w:rPr>
          <w:rFonts w:ascii="Arial Narrow" w:eastAsia="Times New Roman" w:hAnsi="Arial Narrow" w:cs="Tahoma"/>
          <w:b/>
          <w:bCs/>
          <w:lang w:eastAsia="en-GB"/>
        </w:rPr>
        <w:br w:type="page"/>
      </w:r>
    </w:p>
    <w:p w14:paraId="4E0A02AD" w14:textId="77777777" w:rsidR="00300D9F" w:rsidRPr="0093415E" w:rsidRDefault="00300D9F" w:rsidP="00852CA7">
      <w:pPr>
        <w:pStyle w:val="Heading3"/>
        <w:rPr>
          <w:rFonts w:eastAsia="Times New Roman"/>
          <w:lang w:eastAsia="en-GB"/>
        </w:rPr>
      </w:pPr>
      <w:r w:rsidRPr="0093415E">
        <w:rPr>
          <w:rFonts w:eastAsia="Times New Roman"/>
          <w:lang w:eastAsia="en-GB"/>
        </w:rPr>
        <w:lastRenderedPageBreak/>
        <w:t>Control of Substances Hazardous to Health (COSHH)</w:t>
      </w:r>
    </w:p>
    <w:p w14:paraId="711581CF" w14:textId="77777777" w:rsidR="00300D9F" w:rsidRPr="0093415E" w:rsidRDefault="00300D9F" w:rsidP="00300D9F">
      <w:pPr>
        <w:spacing w:after="0" w:line="240" w:lineRule="auto"/>
        <w:jc w:val="both"/>
        <w:rPr>
          <w:rFonts w:ascii="Arial Narrow" w:hAnsi="Arial Narrow" w:cs="Tahoma"/>
        </w:rPr>
      </w:pPr>
    </w:p>
    <w:p w14:paraId="6121CFAB"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Where hazardous substances are used a designated employee carries out risk assessments and adopts a hierarchy of control measures seeking to eliminate or substitute the risk first and foremost. Where necessary this Health and Safety Policy is supplemented by a local Departmental Policy relating to the specific activities of the Department or area.</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72427D3D" w14:textId="77777777" w:rsidR="00852CA7" w:rsidRDefault="00852CA7" w:rsidP="00300D9F">
      <w:pPr>
        <w:spacing w:after="0" w:line="240" w:lineRule="auto"/>
        <w:jc w:val="both"/>
        <w:rPr>
          <w:rFonts w:ascii="Arial Narrow" w:eastAsia="Times New Roman" w:hAnsi="Arial Narrow" w:cs="Tahoma"/>
          <w:lang w:eastAsia="en-GB"/>
        </w:rPr>
      </w:pPr>
    </w:p>
    <w:p w14:paraId="6928BB7E" w14:textId="4768E3A8"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 xml:space="preserve">The Maintenance Officer will produce and upkeep the CoSHH register and CoSHH Assessments for hazardous substances used in their </w:t>
      </w:r>
      <w:r w:rsidR="00852CA7" w:rsidRPr="0093415E">
        <w:rPr>
          <w:rFonts w:ascii="Arial Narrow" w:eastAsia="Times New Roman" w:hAnsi="Arial Narrow" w:cs="Tahoma"/>
          <w:lang w:eastAsia="en-GB"/>
        </w:rPr>
        <w:t>department</w:t>
      </w:r>
      <w:r w:rsidRPr="0093415E">
        <w:rPr>
          <w:rFonts w:ascii="Arial Narrow" w:eastAsia="Times New Roman" w:hAnsi="Arial Narrow" w:cs="Tahoma"/>
          <w:lang w:eastAsia="en-GB"/>
        </w:rPr>
        <w:t>.  All maintenance officers will receive CoSHH training and complete refresher training every 3 years (minimum).</w:t>
      </w:r>
    </w:p>
    <w:p w14:paraId="5AADD1F3" w14:textId="77777777" w:rsidR="00300D9F" w:rsidRPr="0093415E" w:rsidRDefault="00300D9F" w:rsidP="00300D9F">
      <w:pPr>
        <w:spacing w:after="0" w:line="240" w:lineRule="auto"/>
        <w:jc w:val="both"/>
        <w:rPr>
          <w:rFonts w:ascii="Arial Narrow" w:eastAsia="Times New Roman" w:hAnsi="Arial Narrow" w:cs="Tahoma"/>
          <w:lang w:eastAsia="en-GB"/>
        </w:rPr>
      </w:pPr>
    </w:p>
    <w:p w14:paraId="07C3B31F"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Heads of Academic Departments will be responsible for completing appropriate COSHH assessment for the hazardous substance used by their staff or pupils. The departments should have regard to CLEAPSS or other appropriate source of guidance. They should also ensure that all hazardous substances are minimised, stored and used in accordance with these regulations. </w:t>
      </w:r>
    </w:p>
    <w:p w14:paraId="79BB7098" w14:textId="77777777" w:rsidR="00300D9F" w:rsidRPr="0093415E" w:rsidRDefault="00300D9F" w:rsidP="00300D9F">
      <w:pPr>
        <w:spacing w:after="0" w:line="240" w:lineRule="auto"/>
        <w:jc w:val="both"/>
        <w:rPr>
          <w:rFonts w:ascii="Arial Narrow" w:hAnsi="Arial Narrow" w:cs="Tahoma"/>
        </w:rPr>
      </w:pPr>
    </w:p>
    <w:p w14:paraId="447E1FC9"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All hazardous substances will be stored appropriately and securely when not in use. Appropriate personal protective equipment (PPE) will be provided and if the assessment indicates, if PPE is required, staff must use it </w:t>
      </w:r>
    </w:p>
    <w:p w14:paraId="359636EA" w14:textId="77777777"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0D879985"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EC58121"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59F7ABD3"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614168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6192AF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CoSHH Training details/dates for staff</w:t>
            </w:r>
          </w:p>
        </w:tc>
        <w:tc>
          <w:tcPr>
            <w:tcW w:w="5619" w:type="dxa"/>
          </w:tcPr>
          <w:p w14:paraId="2E91AFDA"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40CD77CC"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6BB1658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Which departments have produced a CoSHH Inventory and CoSHH Assessments?</w:t>
            </w:r>
          </w:p>
        </w:tc>
        <w:tc>
          <w:tcPr>
            <w:tcW w:w="5619" w:type="dxa"/>
          </w:tcPr>
          <w:p w14:paraId="0F90CB21"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5AAFE3D"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579998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the CoSHH Assessments stored for each department?</w:t>
            </w:r>
          </w:p>
        </w:tc>
        <w:tc>
          <w:tcPr>
            <w:tcW w:w="5619" w:type="dxa"/>
          </w:tcPr>
          <w:p w14:paraId="45040119"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4BE8420D" w14:textId="77777777" w:rsidR="00300D9F" w:rsidRPr="0093415E" w:rsidRDefault="00300D9F" w:rsidP="00300D9F">
      <w:pPr>
        <w:spacing w:after="0" w:line="240" w:lineRule="auto"/>
        <w:jc w:val="both"/>
        <w:rPr>
          <w:rFonts w:ascii="Arial Narrow" w:eastAsia="Times New Roman" w:hAnsi="Arial Narrow" w:cs="Tahoma"/>
          <w:lang w:eastAsia="en-GB"/>
        </w:rPr>
      </w:pPr>
    </w:p>
    <w:p w14:paraId="723F2FB7" w14:textId="77777777" w:rsidR="00300D9F" w:rsidRPr="00852CA7" w:rsidRDefault="00300D9F" w:rsidP="00852CA7">
      <w:pPr>
        <w:pStyle w:val="Heading3"/>
      </w:pPr>
      <w:bookmarkStart w:id="13" w:name="_Toc176261478"/>
      <w:r w:rsidRPr="00852CA7">
        <w:t>Infection Control</w:t>
      </w:r>
      <w:bookmarkEnd w:id="13"/>
      <w:r w:rsidRPr="00852CA7">
        <w:tab/>
      </w:r>
    </w:p>
    <w:p w14:paraId="7D166A53" w14:textId="77777777" w:rsidR="00300D9F" w:rsidRPr="0093415E" w:rsidRDefault="00300D9F" w:rsidP="00300D9F">
      <w:pPr>
        <w:jc w:val="both"/>
        <w:rPr>
          <w:rFonts w:ascii="Arial Narrow" w:hAnsi="Arial Narrow" w:cs="Tahoma"/>
          <w:b/>
        </w:rPr>
      </w:pPr>
      <w:r w:rsidRPr="0093415E">
        <w:rPr>
          <w:rFonts w:ascii="Arial Narrow" w:hAnsi="Arial Narrow" w:cs="Tahoma"/>
          <w:b/>
        </w:rPr>
        <w:t>Dealing with spillages of blood and body fluids</w:t>
      </w:r>
    </w:p>
    <w:p w14:paraId="5FF9F341" w14:textId="6ADEE7CE" w:rsidR="00300D9F" w:rsidRPr="0093415E" w:rsidRDefault="00300D9F" w:rsidP="00264DF2">
      <w:pPr>
        <w:numPr>
          <w:ilvl w:val="0"/>
          <w:numId w:val="28"/>
        </w:numPr>
        <w:autoSpaceDE w:val="0"/>
        <w:autoSpaceDN w:val="0"/>
        <w:adjustRightInd w:val="0"/>
        <w:spacing w:after="0" w:line="240" w:lineRule="atLeast"/>
        <w:jc w:val="both"/>
        <w:rPr>
          <w:rFonts w:ascii="Arial Narrow" w:hAnsi="Arial Narrow" w:cs="Tahoma"/>
          <w:lang w:val="en-US"/>
        </w:rPr>
      </w:pPr>
      <w:r w:rsidRPr="0093415E">
        <w:rPr>
          <w:rFonts w:ascii="Arial Narrow" w:hAnsi="Arial Narrow" w:cs="Tahoma"/>
          <w:lang w:val="en-US"/>
        </w:rPr>
        <w:t xml:space="preserve">Ensure arrangements are in place for the removal of blood and </w:t>
      </w:r>
      <w:r w:rsidR="00852CA7" w:rsidRPr="0093415E">
        <w:rPr>
          <w:rFonts w:ascii="Arial Narrow" w:hAnsi="Arial Narrow" w:cs="Tahoma"/>
          <w:lang w:val="en-US"/>
        </w:rPr>
        <w:t>bodily</w:t>
      </w:r>
      <w:r w:rsidRPr="0093415E">
        <w:rPr>
          <w:rFonts w:ascii="Arial Narrow" w:hAnsi="Arial Narrow" w:cs="Tahoma"/>
          <w:lang w:val="en-US"/>
        </w:rPr>
        <w:t xml:space="preserve"> fluid spillages.</w:t>
      </w:r>
    </w:p>
    <w:p w14:paraId="12F5DD42" w14:textId="77777777" w:rsidR="00300D9F" w:rsidRPr="0093415E" w:rsidRDefault="00300D9F" w:rsidP="00264DF2">
      <w:pPr>
        <w:numPr>
          <w:ilvl w:val="0"/>
          <w:numId w:val="28"/>
        </w:numPr>
        <w:autoSpaceDE w:val="0"/>
        <w:autoSpaceDN w:val="0"/>
        <w:adjustRightInd w:val="0"/>
        <w:spacing w:after="0" w:line="240" w:lineRule="atLeast"/>
        <w:jc w:val="both"/>
        <w:rPr>
          <w:rFonts w:ascii="Arial Narrow" w:hAnsi="Arial Narrow" w:cs="Tahoma"/>
          <w:lang w:val="en-US"/>
        </w:rPr>
      </w:pPr>
      <w:r w:rsidRPr="0093415E">
        <w:rPr>
          <w:rFonts w:ascii="Arial Narrow" w:hAnsi="Arial Narrow" w:cs="Tahoma"/>
          <w:lang w:val="en-US"/>
        </w:rPr>
        <w:t>Ensure the clearing up of spillages is carried out by competent employees/contractors.</w:t>
      </w:r>
    </w:p>
    <w:p w14:paraId="0605015F" w14:textId="77777777" w:rsidR="00300D9F" w:rsidRPr="0093415E" w:rsidRDefault="00300D9F" w:rsidP="00264DF2">
      <w:pPr>
        <w:numPr>
          <w:ilvl w:val="0"/>
          <w:numId w:val="28"/>
        </w:numPr>
        <w:autoSpaceDE w:val="0"/>
        <w:autoSpaceDN w:val="0"/>
        <w:adjustRightInd w:val="0"/>
        <w:spacing w:after="0" w:line="240" w:lineRule="atLeast"/>
        <w:jc w:val="both"/>
        <w:rPr>
          <w:rFonts w:ascii="Arial Narrow" w:hAnsi="Arial Narrow" w:cs="Tahoma"/>
          <w:lang w:val="en-US"/>
        </w:rPr>
      </w:pPr>
      <w:r w:rsidRPr="0093415E">
        <w:rPr>
          <w:rFonts w:ascii="Arial Narrow" w:hAnsi="Arial Narrow" w:cs="Tahoma"/>
          <w:lang w:val="en-US"/>
        </w:rPr>
        <w:t>Dispose of the waste material properly.</w:t>
      </w:r>
    </w:p>
    <w:p w14:paraId="091251C9" w14:textId="77777777" w:rsidR="00300D9F" w:rsidRPr="0093415E" w:rsidRDefault="00300D9F" w:rsidP="00300D9F">
      <w:pPr>
        <w:pStyle w:val="TOCBase"/>
        <w:tabs>
          <w:tab w:val="clear" w:pos="6480"/>
        </w:tabs>
        <w:overflowPunct/>
        <w:autoSpaceDE/>
        <w:autoSpaceDN/>
        <w:adjustRightInd/>
        <w:spacing w:after="0" w:line="240" w:lineRule="auto"/>
        <w:jc w:val="both"/>
        <w:textAlignment w:val="auto"/>
        <w:rPr>
          <w:rFonts w:ascii="Arial Narrow" w:hAnsi="Arial Narrow" w:cs="Tahoma"/>
          <w:color w:val="000000"/>
          <w:spacing w:val="0"/>
          <w:szCs w:val="22"/>
        </w:rPr>
      </w:pPr>
    </w:p>
    <w:p w14:paraId="1ED84F4F" w14:textId="77777777" w:rsidR="00300D9F" w:rsidRPr="0093415E" w:rsidRDefault="00300D9F" w:rsidP="00300D9F">
      <w:pPr>
        <w:jc w:val="both"/>
        <w:rPr>
          <w:rFonts w:ascii="Arial Narrow" w:hAnsi="Arial Narrow" w:cs="Tahoma"/>
          <w:b/>
        </w:rPr>
      </w:pPr>
      <w:r w:rsidRPr="0093415E">
        <w:rPr>
          <w:rFonts w:ascii="Arial Narrow" w:hAnsi="Arial Narrow" w:cs="Tahoma"/>
          <w:b/>
        </w:rPr>
        <w:t>Dealing with syringes</w:t>
      </w:r>
    </w:p>
    <w:p w14:paraId="6B674185" w14:textId="77777777" w:rsidR="00300D9F" w:rsidRPr="0093415E" w:rsidRDefault="00300D9F" w:rsidP="00264DF2">
      <w:pPr>
        <w:pStyle w:val="BodyTextIndent"/>
        <w:numPr>
          <w:ilvl w:val="0"/>
          <w:numId w:val="29"/>
        </w:numPr>
        <w:autoSpaceDE w:val="0"/>
        <w:autoSpaceDN w:val="0"/>
        <w:adjustRightInd w:val="0"/>
        <w:spacing w:after="0" w:line="240" w:lineRule="atLeast"/>
        <w:jc w:val="both"/>
        <w:rPr>
          <w:rFonts w:ascii="Arial Narrow" w:hAnsi="Arial Narrow" w:cs="Tahoma"/>
        </w:rPr>
      </w:pPr>
      <w:r w:rsidRPr="0093415E">
        <w:rPr>
          <w:rFonts w:ascii="Arial Narrow" w:hAnsi="Arial Narrow" w:cs="Tahoma"/>
        </w:rPr>
        <w:t>Provide a disposal kit; this will include purpose made gloves to avoid direct contact and a sharps box.</w:t>
      </w:r>
    </w:p>
    <w:p w14:paraId="73497184" w14:textId="77777777" w:rsidR="00300D9F" w:rsidRPr="0093415E" w:rsidRDefault="00300D9F" w:rsidP="00264DF2">
      <w:pPr>
        <w:pStyle w:val="BodyTextIndent"/>
        <w:numPr>
          <w:ilvl w:val="0"/>
          <w:numId w:val="29"/>
        </w:numPr>
        <w:autoSpaceDE w:val="0"/>
        <w:autoSpaceDN w:val="0"/>
        <w:adjustRightInd w:val="0"/>
        <w:spacing w:after="0" w:line="240" w:lineRule="atLeast"/>
        <w:jc w:val="both"/>
        <w:rPr>
          <w:rFonts w:ascii="Arial Narrow" w:hAnsi="Arial Narrow" w:cs="Tahoma"/>
        </w:rPr>
      </w:pPr>
      <w:r w:rsidRPr="0093415E">
        <w:rPr>
          <w:rFonts w:ascii="Arial Narrow" w:hAnsi="Arial Narrow" w:cs="Tahoma"/>
        </w:rPr>
        <w:t>Make arrangements with a local authority or contractor to remove used sharp boxes.</w:t>
      </w:r>
    </w:p>
    <w:p w14:paraId="6394CBDD" w14:textId="77777777" w:rsidR="00300D9F" w:rsidRPr="0093415E" w:rsidRDefault="00300D9F" w:rsidP="00264DF2">
      <w:pPr>
        <w:pStyle w:val="BodyTextIndent"/>
        <w:numPr>
          <w:ilvl w:val="0"/>
          <w:numId w:val="29"/>
        </w:numPr>
        <w:autoSpaceDE w:val="0"/>
        <w:autoSpaceDN w:val="0"/>
        <w:adjustRightInd w:val="0"/>
        <w:spacing w:after="0" w:line="240" w:lineRule="atLeast"/>
        <w:jc w:val="both"/>
        <w:rPr>
          <w:rFonts w:ascii="Arial Narrow" w:hAnsi="Arial Narrow" w:cs="Tahoma"/>
        </w:rPr>
      </w:pPr>
      <w:r w:rsidRPr="0093415E">
        <w:rPr>
          <w:rFonts w:ascii="Arial Narrow" w:hAnsi="Arial Narrow" w:cs="Tahoma"/>
        </w:rPr>
        <w:t>Keep the disposal box in a safe place, away from access by pupils.</w:t>
      </w:r>
    </w:p>
    <w:p w14:paraId="5E5DC150" w14:textId="77777777" w:rsidR="00300D9F" w:rsidRPr="0093415E" w:rsidRDefault="00300D9F" w:rsidP="00300D9F">
      <w:pPr>
        <w:pStyle w:val="BodyTextIndent"/>
        <w:ind w:left="0"/>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14FD6ACE"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DCE06B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73E43620"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0E69FF61"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8F71A01"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cleaning kits (bodily fluids)</w:t>
            </w:r>
          </w:p>
        </w:tc>
        <w:tc>
          <w:tcPr>
            <w:tcW w:w="5619" w:type="dxa"/>
          </w:tcPr>
          <w:p w14:paraId="1AAD88E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49C05FF5"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376F09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bodily fluids disposed of?</w:t>
            </w:r>
          </w:p>
        </w:tc>
        <w:tc>
          <w:tcPr>
            <w:tcW w:w="5619" w:type="dxa"/>
          </w:tcPr>
          <w:p w14:paraId="54F8040E"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55F6435F"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42E0FC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is PPE stored for staff cleaning up bodily fluids?</w:t>
            </w:r>
          </w:p>
        </w:tc>
        <w:tc>
          <w:tcPr>
            <w:tcW w:w="5619" w:type="dxa"/>
          </w:tcPr>
          <w:p w14:paraId="2620DE2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638373DE" w14:textId="77777777" w:rsidR="00300D9F" w:rsidRPr="0093415E" w:rsidRDefault="00300D9F" w:rsidP="00300D9F">
      <w:pPr>
        <w:pStyle w:val="BodyTextIndent"/>
        <w:ind w:left="0"/>
        <w:jc w:val="both"/>
        <w:rPr>
          <w:rFonts w:ascii="Arial Narrow" w:hAnsi="Arial Narrow" w:cs="Tahoma"/>
        </w:rPr>
      </w:pPr>
    </w:p>
    <w:p w14:paraId="4500FC1E" w14:textId="1E9B0FB6" w:rsidR="00300D9F" w:rsidRPr="0093415E" w:rsidRDefault="00300D9F" w:rsidP="00300D9F">
      <w:pPr>
        <w:jc w:val="both"/>
        <w:rPr>
          <w:rFonts w:ascii="Arial Narrow" w:hAnsi="Arial Narrow" w:cs="Tahoma"/>
          <w:b/>
          <w:lang w:val="en-US"/>
        </w:rPr>
      </w:pPr>
      <w:r w:rsidRPr="0093415E">
        <w:rPr>
          <w:rFonts w:ascii="Arial Narrow" w:hAnsi="Arial Narrow" w:cs="Tahoma"/>
          <w:b/>
          <w:lang w:val="en-US"/>
        </w:rPr>
        <w:t>Exposure to communicable disease</w:t>
      </w:r>
    </w:p>
    <w:p w14:paraId="51D4D706" w14:textId="77777777" w:rsidR="00300D9F" w:rsidRPr="0093415E" w:rsidRDefault="00300D9F" w:rsidP="00300D9F">
      <w:pPr>
        <w:tabs>
          <w:tab w:val="left" w:pos="709"/>
        </w:tabs>
        <w:spacing w:line="240" w:lineRule="atLeast"/>
        <w:jc w:val="both"/>
        <w:rPr>
          <w:rFonts w:ascii="Arial Narrow" w:hAnsi="Arial Narrow" w:cs="Tahoma"/>
          <w:spacing w:val="-2"/>
        </w:rPr>
      </w:pPr>
      <w:r w:rsidRPr="0093415E">
        <w:rPr>
          <w:rFonts w:ascii="Arial Narrow" w:hAnsi="Arial Narrow" w:cs="Tahoma"/>
          <w:lang w:val="en-US"/>
        </w:rPr>
        <w:t>Send employees who may have been exposed to infected material to the local accident and emergency department or GP immediately.</w:t>
      </w:r>
    </w:p>
    <w:p w14:paraId="6D49EFFF" w14:textId="77777777" w:rsidR="00300D9F" w:rsidRPr="0093415E" w:rsidRDefault="00300D9F" w:rsidP="00300D9F">
      <w:pPr>
        <w:spacing w:after="0" w:line="240" w:lineRule="auto"/>
        <w:jc w:val="both"/>
        <w:rPr>
          <w:rFonts w:ascii="Arial Narrow" w:eastAsia="Times New Roman" w:hAnsi="Arial Narrow" w:cs="Tahoma"/>
          <w:lang w:eastAsia="en-GB"/>
        </w:rPr>
      </w:pPr>
    </w:p>
    <w:p w14:paraId="4888FC47" w14:textId="77777777" w:rsidR="00300D9F" w:rsidRPr="00852CA7" w:rsidRDefault="00300D9F" w:rsidP="00852CA7">
      <w:pPr>
        <w:pStyle w:val="Heading3"/>
      </w:pPr>
      <w:bookmarkStart w:id="14" w:name="_Toc176261479"/>
      <w:r w:rsidRPr="00852CA7">
        <w:lastRenderedPageBreak/>
        <w:t>Critical Incident Management</w:t>
      </w:r>
      <w:bookmarkEnd w:id="14"/>
    </w:p>
    <w:p w14:paraId="4A43065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Crisis and Emergency Management Each Academy has a Critical Incident Management Team with defined responsibilities. The function of the Team and responsibilities of the team members are to be clearly laid out in the Critical Incident Policy. All necessary equipment is available for rapid activation during an emergency which includes communications equipment, emergency plans and procedures, a log to record all actions taken during the crisis, necessary office equipment and supplies and appropriate building plans.</w:t>
      </w:r>
    </w:p>
    <w:p w14:paraId="0856E338" w14:textId="77777777" w:rsidR="00300D9F" w:rsidRPr="0093415E" w:rsidRDefault="00300D9F" w:rsidP="00300D9F">
      <w:pPr>
        <w:spacing w:after="0" w:line="240" w:lineRule="auto"/>
        <w:jc w:val="both"/>
        <w:rPr>
          <w:rFonts w:ascii="Arial Narrow" w:hAnsi="Arial Narrow" w:cs="Tahoma"/>
        </w:rPr>
      </w:pPr>
    </w:p>
    <w:p w14:paraId="085783E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Each Academy team must test their plans on a termly basis to ensure they are feasible and realistic. Outcomes of tests are to be submitted to the Trust on an annual basis for review. The emergency plan is reviewed on an annual basis and after the practice emergency exercise, if deficiencies are found immediate corrections are made.</w:t>
      </w:r>
    </w:p>
    <w:p w14:paraId="206B32D8" w14:textId="77777777" w:rsidR="00300D9F" w:rsidRPr="0093415E" w:rsidRDefault="00300D9F" w:rsidP="00300D9F">
      <w:pPr>
        <w:spacing w:after="0" w:line="240" w:lineRule="auto"/>
        <w:jc w:val="both"/>
        <w:rPr>
          <w:rFonts w:ascii="Arial Narrow" w:hAnsi="Arial Narrow" w:cs="Tahoma"/>
        </w:rPr>
      </w:pPr>
    </w:p>
    <w:p w14:paraId="0F926ED3" w14:textId="77777777" w:rsidR="00300D9F" w:rsidRPr="0093415E" w:rsidRDefault="00300D9F" w:rsidP="00300D9F">
      <w:pPr>
        <w:jc w:val="both"/>
        <w:rPr>
          <w:rFonts w:ascii="Arial Narrow" w:hAnsi="Arial Narrow" w:cs="Tahoma"/>
          <w:bCs/>
          <w:lang w:eastAsia="en-GB"/>
        </w:rPr>
      </w:pPr>
      <w:r w:rsidRPr="0093415E">
        <w:rPr>
          <w:rFonts w:ascii="Arial Narrow" w:hAnsi="Arial Narrow" w:cs="Tahoma"/>
          <w:bCs/>
        </w:rPr>
        <w:t xml:space="preserve">Periodically the Headteacher will carry out a dry run, based on a desk-top activity, with school staff to ensure they are familiar with the contents of the management plan and required actions.  </w:t>
      </w:r>
    </w:p>
    <w:p w14:paraId="7FB253E3"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22057C07"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749375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4EDD7CB1"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9A2E34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773D75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Date of Critical / Emergency plan</w:t>
            </w:r>
          </w:p>
        </w:tc>
        <w:tc>
          <w:tcPr>
            <w:tcW w:w="5619" w:type="dxa"/>
          </w:tcPr>
          <w:p w14:paraId="4218B9F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321AF882"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8F66E5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of testing the plan</w:t>
            </w:r>
          </w:p>
        </w:tc>
        <w:tc>
          <w:tcPr>
            <w:tcW w:w="5619" w:type="dxa"/>
          </w:tcPr>
          <w:p w14:paraId="70F2EA7F"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7D140EE"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FBC5C2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Details of emergency equipment (critical incident kit)</w:t>
            </w:r>
          </w:p>
        </w:tc>
        <w:tc>
          <w:tcPr>
            <w:tcW w:w="5619" w:type="dxa"/>
          </w:tcPr>
          <w:p w14:paraId="0827541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61B4D71B" w14:textId="77777777" w:rsidR="00300D9F" w:rsidRPr="0093415E" w:rsidRDefault="00300D9F" w:rsidP="00300D9F">
      <w:pPr>
        <w:spacing w:after="0" w:line="240" w:lineRule="auto"/>
        <w:jc w:val="both"/>
        <w:rPr>
          <w:rFonts w:ascii="Arial Narrow" w:eastAsia="Times New Roman" w:hAnsi="Arial Narrow" w:cs="Tahoma"/>
          <w:lang w:eastAsia="en-GB"/>
        </w:rPr>
      </w:pPr>
    </w:p>
    <w:p w14:paraId="71AD0F2E"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172C58E4" w14:textId="77777777" w:rsidR="00300D9F" w:rsidRPr="00852CA7" w:rsidRDefault="00300D9F" w:rsidP="00852CA7">
      <w:pPr>
        <w:pStyle w:val="Heading3"/>
      </w:pPr>
      <w:bookmarkStart w:id="15" w:name="_Toc176261480"/>
      <w:r w:rsidRPr="00852CA7">
        <w:t>Display Screen Equipment</w:t>
      </w:r>
      <w:bookmarkEnd w:id="15"/>
      <w:r w:rsidRPr="00852CA7">
        <w:tab/>
      </w:r>
    </w:p>
    <w:p w14:paraId="1B5ADC00" w14:textId="77777777" w:rsidR="00300D9F" w:rsidRPr="0093415E" w:rsidRDefault="00300D9F" w:rsidP="00300D9F">
      <w:pPr>
        <w:pStyle w:val="Heading3"/>
        <w:rPr>
          <w:rFonts w:ascii="Arial Narrow" w:hAnsi="Arial Narrow"/>
          <w:sz w:val="22"/>
          <w:szCs w:val="22"/>
        </w:rPr>
      </w:pPr>
    </w:p>
    <w:p w14:paraId="07B6B62F" w14:textId="77777777" w:rsidR="00300D9F" w:rsidRPr="0093415E" w:rsidRDefault="00300D9F" w:rsidP="00300D9F">
      <w:pPr>
        <w:jc w:val="both"/>
        <w:rPr>
          <w:rFonts w:ascii="Arial Narrow" w:hAnsi="Arial Narrow" w:cs="Tahoma"/>
        </w:rPr>
      </w:pPr>
      <w:r w:rsidRPr="0093415E">
        <w:rPr>
          <w:rFonts w:ascii="Arial Narrow" w:hAnsi="Arial Narrow" w:cs="Tahoma"/>
        </w:rPr>
        <w:t>The</w:t>
      </w:r>
      <w:r w:rsidRPr="0093415E">
        <w:rPr>
          <w:rFonts w:ascii="Arial Narrow" w:hAnsi="Arial Narrow" w:cs="Tahoma"/>
          <w:b/>
          <w:bCs/>
        </w:rPr>
        <w:t xml:space="preserve"> Health and Safety (Display Screen Equipment) Regulations 1992 </w:t>
      </w:r>
      <w:r w:rsidRPr="0093415E">
        <w:rPr>
          <w:rFonts w:ascii="Arial Narrow" w:hAnsi="Arial Narrow" w:cs="Tahoma"/>
        </w:rPr>
        <w:t>require that an assessment of all display screen equipment (DSE) and the workstation be carried out to identify any risks present in relation to essential display screen users as defined in the regulations.</w:t>
      </w:r>
    </w:p>
    <w:p w14:paraId="0777D5CF" w14:textId="4826DC56"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majority of staff within the KINGS ACADEMY Trust are not considered to be DSE users. Headteachers/Heads of Department ensure that DSE workplace assessments are conducted for all users. DSE assessments are reviewed annually and where equipment changes or office layouts change or when there are staff changes. DSE users may be eligible to access a scheme for the provision of an eye test and a contribution towards the cost spectacles required for computer work. </w:t>
      </w:r>
    </w:p>
    <w:p w14:paraId="1B522A89"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3A36966C"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0E2D29F7"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B35801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2E80619A"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1DFA771"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5AF941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DSE Assessor training details</w:t>
            </w:r>
          </w:p>
        </w:tc>
        <w:tc>
          <w:tcPr>
            <w:tcW w:w="5619" w:type="dxa"/>
          </w:tcPr>
          <w:p w14:paraId="6BD1FCE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26A2E57"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2C279A8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has completed a DSE Assessment (plus date of last review)</w:t>
            </w:r>
          </w:p>
        </w:tc>
        <w:tc>
          <w:tcPr>
            <w:tcW w:w="5619" w:type="dxa"/>
          </w:tcPr>
          <w:p w14:paraId="066100D9"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4B5622D"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E80B19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DSE training has been provided to staff?</w:t>
            </w:r>
          </w:p>
        </w:tc>
        <w:tc>
          <w:tcPr>
            <w:tcW w:w="5619" w:type="dxa"/>
          </w:tcPr>
          <w:p w14:paraId="3A29127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4D842C1E" w14:textId="77777777" w:rsidR="00300D9F" w:rsidRPr="0093415E" w:rsidRDefault="00300D9F" w:rsidP="00300D9F">
      <w:pPr>
        <w:spacing w:after="0" w:line="240" w:lineRule="auto"/>
        <w:jc w:val="both"/>
        <w:rPr>
          <w:rFonts w:ascii="Arial Narrow" w:eastAsia="Times New Roman" w:hAnsi="Arial Narrow" w:cs="Tahoma"/>
          <w:lang w:eastAsia="en-GB"/>
        </w:rPr>
      </w:pPr>
    </w:p>
    <w:p w14:paraId="629D5795" w14:textId="77777777" w:rsidR="00300D9F" w:rsidRPr="0093415E" w:rsidRDefault="00300D9F" w:rsidP="00300D9F">
      <w:pPr>
        <w:spacing w:after="0" w:line="240" w:lineRule="auto"/>
        <w:ind w:left="720" w:firstLine="720"/>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4935E36B" w14:textId="77777777" w:rsidR="00300D9F" w:rsidRPr="0093415E" w:rsidRDefault="00300D9F" w:rsidP="00300D9F">
      <w:pPr>
        <w:spacing w:after="0" w:line="240" w:lineRule="auto"/>
        <w:jc w:val="both"/>
        <w:rPr>
          <w:rFonts w:ascii="Arial Narrow" w:eastAsia="Times New Roman" w:hAnsi="Arial Narrow" w:cs="Tahoma"/>
          <w:lang w:eastAsia="en-GB"/>
        </w:rPr>
      </w:pPr>
    </w:p>
    <w:p w14:paraId="3362561D" w14:textId="77777777" w:rsidR="00300D9F" w:rsidRPr="0093415E" w:rsidRDefault="00300D9F" w:rsidP="00300D9F">
      <w:pPr>
        <w:rPr>
          <w:rFonts w:ascii="Arial Narrow" w:eastAsia="Times New Roman" w:hAnsi="Arial Narrow" w:cs="Tahoma"/>
          <w:b/>
          <w:bCs/>
          <w:lang w:eastAsia="en-GB"/>
        </w:rPr>
      </w:pPr>
      <w:r w:rsidRPr="0093415E">
        <w:rPr>
          <w:rFonts w:ascii="Arial Narrow" w:eastAsia="Times New Roman" w:hAnsi="Arial Narrow" w:cs="Tahoma"/>
          <w:b/>
          <w:bCs/>
          <w:lang w:eastAsia="en-GB"/>
        </w:rPr>
        <w:br w:type="page"/>
      </w:r>
    </w:p>
    <w:p w14:paraId="5E8E72FF" w14:textId="77777777" w:rsidR="00300D9F" w:rsidRPr="00852CA7" w:rsidRDefault="00300D9F" w:rsidP="00852CA7">
      <w:pPr>
        <w:pStyle w:val="Heading3"/>
      </w:pPr>
      <w:bookmarkStart w:id="16" w:name="_Toc176261481"/>
      <w:r w:rsidRPr="00852CA7">
        <w:lastRenderedPageBreak/>
        <w:t>Electricity at Work</w:t>
      </w:r>
      <w:bookmarkEnd w:id="16"/>
    </w:p>
    <w:p w14:paraId="19DE8006" w14:textId="77777777" w:rsidR="00300D9F" w:rsidRPr="0093415E" w:rsidRDefault="00300D9F" w:rsidP="00300D9F">
      <w:pPr>
        <w:pStyle w:val="1Section2222"/>
        <w:ind w:left="0" w:right="51" w:firstLine="17"/>
        <w:rPr>
          <w:rFonts w:ascii="Arial Narrow" w:hAnsi="Arial Narrow" w:cs="Tahoma"/>
          <w:b w:val="0"/>
          <w:color w:val="auto"/>
          <w:sz w:val="22"/>
          <w:szCs w:val="22"/>
        </w:rPr>
      </w:pPr>
      <w:r w:rsidRPr="0093415E">
        <w:rPr>
          <w:rFonts w:ascii="Arial Narrow" w:hAnsi="Arial Narrow" w:cs="Tahoma"/>
          <w:b w:val="0"/>
          <w:color w:val="auto"/>
          <w:sz w:val="22"/>
          <w:szCs w:val="22"/>
        </w:rPr>
        <w:t xml:space="preserve">All new fixed wiring installations work and all maintenance work on existing installations will comply with the requirement of the Electricity at Work Regulations 1989 and the 18th Edition of the </w:t>
      </w:r>
      <w:r w:rsidRPr="0093415E">
        <w:rPr>
          <w:rStyle w:val="booktext1"/>
          <w:rFonts w:ascii="Arial Narrow" w:hAnsi="Arial Narrow" w:cs="Tahoma"/>
          <w:b w:val="0"/>
          <w:color w:val="auto"/>
          <w:sz w:val="22"/>
          <w:szCs w:val="22"/>
        </w:rPr>
        <w:t>Institution Engineering and Technology (IET)</w:t>
      </w:r>
      <w:r w:rsidRPr="0093415E">
        <w:rPr>
          <w:rFonts w:ascii="Arial Narrow" w:hAnsi="Arial Narrow" w:cs="Tahoma"/>
          <w:b w:val="0"/>
          <w:color w:val="auto"/>
          <w:sz w:val="22"/>
          <w:szCs w:val="22"/>
        </w:rPr>
        <w:t xml:space="preserve"> Wiring Regulations 2018</w:t>
      </w:r>
      <w:r w:rsidRPr="0093415E">
        <w:rPr>
          <w:rFonts w:ascii="Arial Narrow" w:hAnsi="Arial Narrow" w:cs="Tahoma"/>
          <w:color w:val="auto"/>
          <w:sz w:val="22"/>
          <w:szCs w:val="22"/>
        </w:rPr>
        <w:t>.</w:t>
      </w:r>
      <w:r w:rsidRPr="0093415E">
        <w:rPr>
          <w:rFonts w:ascii="Arial Narrow" w:hAnsi="Arial Narrow" w:cs="Tahoma"/>
          <w:b w:val="0"/>
          <w:color w:val="auto"/>
          <w:sz w:val="22"/>
          <w:szCs w:val="22"/>
        </w:rPr>
        <w:t xml:space="preserve"> All equipment will be properly installed, maintained, repaired or replaced in accordance with the above guidelines.</w:t>
      </w:r>
    </w:p>
    <w:p w14:paraId="07E2226D" w14:textId="77777777" w:rsidR="00300D9F" w:rsidRPr="0093415E" w:rsidRDefault="00300D9F" w:rsidP="00300D9F">
      <w:pPr>
        <w:spacing w:after="0" w:line="240" w:lineRule="auto"/>
        <w:jc w:val="both"/>
        <w:rPr>
          <w:rFonts w:ascii="Arial Narrow" w:hAnsi="Arial Narrow" w:cs="Tahoma"/>
          <w:lang w:eastAsia="en-GB"/>
        </w:rPr>
      </w:pPr>
    </w:p>
    <w:p w14:paraId="094F6493" w14:textId="77777777" w:rsidR="00300D9F" w:rsidRPr="0093415E" w:rsidRDefault="00300D9F" w:rsidP="00300D9F">
      <w:pPr>
        <w:spacing w:after="0" w:line="240" w:lineRule="auto"/>
        <w:jc w:val="both"/>
        <w:rPr>
          <w:rFonts w:ascii="Arial Narrow" w:hAnsi="Arial Narrow" w:cs="Tahoma"/>
          <w:lang w:eastAsia="en-GB"/>
        </w:rPr>
      </w:pPr>
      <w:r w:rsidRPr="0093415E">
        <w:rPr>
          <w:rFonts w:ascii="Arial Narrow" w:hAnsi="Arial Narrow" w:cs="Tahoma"/>
          <w:lang w:eastAsia="en-GB"/>
        </w:rPr>
        <w:t xml:space="preserve">No-one must interfere or tamper with, work on, adapt or assemble any piece of electrical equipment or machinery unless competent to do so. Competence levels appropriate to the task will be decided on the basis of a detailed written risk assessment. </w:t>
      </w:r>
    </w:p>
    <w:p w14:paraId="45D21EFD" w14:textId="77777777" w:rsidR="00300D9F" w:rsidRPr="0093415E" w:rsidRDefault="00300D9F" w:rsidP="00300D9F">
      <w:pPr>
        <w:spacing w:after="0" w:line="240" w:lineRule="auto"/>
        <w:jc w:val="both"/>
        <w:rPr>
          <w:rFonts w:ascii="Arial Narrow" w:hAnsi="Arial Narrow" w:cs="Tahoma"/>
          <w:b/>
          <w:bCs/>
          <w:color w:val="B238A1"/>
          <w:lang w:eastAsia="en-GB"/>
        </w:rPr>
      </w:pPr>
    </w:p>
    <w:p w14:paraId="28FBA39B"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Academy takes appropriate measures to make sure that all electrical equipment is safe and suitable for the purpose intended. </w:t>
      </w:r>
    </w:p>
    <w:p w14:paraId="74F1F675" w14:textId="77777777" w:rsidR="00300D9F" w:rsidRPr="0093415E" w:rsidRDefault="00300D9F" w:rsidP="00300D9F">
      <w:pPr>
        <w:spacing w:after="0" w:line="240" w:lineRule="auto"/>
        <w:jc w:val="both"/>
        <w:rPr>
          <w:rFonts w:ascii="Arial Narrow" w:eastAsia="Times New Roman" w:hAnsi="Arial Narrow" w:cs="Tahoma"/>
          <w:lang w:eastAsia="en-GB"/>
        </w:rPr>
      </w:pPr>
    </w:p>
    <w:p w14:paraId="0188EAC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Any electrical faults should be reported immediately to the maintenance officer. Any faulty fittings (e.g. cracked sockets etc.) should be isolated and labelled for repair. Staff have been informed that they should not bring electrical items in from home unless they are new or a recent portable appliance test (PAT) has been undertaken.</w:t>
      </w:r>
    </w:p>
    <w:p w14:paraId="7CA2B884" w14:textId="77777777" w:rsidR="00300D9F" w:rsidRPr="0093415E" w:rsidRDefault="00300D9F" w:rsidP="00300D9F">
      <w:pPr>
        <w:spacing w:after="0" w:line="240" w:lineRule="auto"/>
        <w:jc w:val="both"/>
        <w:rPr>
          <w:rFonts w:ascii="Arial Narrow" w:hAnsi="Arial Narrow" w:cs="Tahoma"/>
        </w:rPr>
      </w:pPr>
    </w:p>
    <w:p w14:paraId="30A0DC6B" w14:textId="2634B11E" w:rsidR="00852CA7" w:rsidRDefault="00300D9F" w:rsidP="00300D9F">
      <w:pPr>
        <w:spacing w:after="0" w:line="240" w:lineRule="auto"/>
        <w:jc w:val="both"/>
        <w:rPr>
          <w:rFonts w:ascii="Arial Narrow" w:hAnsi="Arial Narrow" w:cs="Tahoma"/>
        </w:rPr>
      </w:pPr>
      <w:r w:rsidRPr="0093415E">
        <w:rPr>
          <w:rFonts w:ascii="Arial Narrow" w:hAnsi="Arial Narrow" w:cs="Tahoma"/>
        </w:rPr>
        <w:t>The school must follow the defect reporting procedure for staff to report defects with premises, plant or equipment. All defects/faults should be reported to the estates team</w:t>
      </w:r>
      <w:r w:rsidR="00852CA7">
        <w:rPr>
          <w:rFonts w:ascii="Arial Narrow" w:hAnsi="Arial Narrow" w:cs="Tahoma"/>
        </w:rPr>
        <w:t>.</w:t>
      </w:r>
      <w:r w:rsidRPr="0093415E">
        <w:rPr>
          <w:rFonts w:ascii="Arial Narrow" w:hAnsi="Arial Narrow" w:cs="Tahoma"/>
        </w:rPr>
        <w:t xml:space="preserve"> </w:t>
      </w:r>
    </w:p>
    <w:p w14:paraId="098D87F5" w14:textId="641910A8"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w:t>
      </w:r>
    </w:p>
    <w:p w14:paraId="15A58584" w14:textId="77777777" w:rsidR="00300D9F" w:rsidRPr="0093415E" w:rsidRDefault="00300D9F" w:rsidP="00300D9F">
      <w:pPr>
        <w:spacing w:after="0" w:line="240" w:lineRule="auto"/>
        <w:jc w:val="both"/>
        <w:rPr>
          <w:rFonts w:ascii="Arial Narrow" w:hAnsi="Arial Narrow" w:cs="Tahoma"/>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tbl>
      <w:tblPr>
        <w:tblStyle w:val="GridTable4-Accent1"/>
        <w:tblW w:w="0" w:type="auto"/>
        <w:tblLook w:val="04A0" w:firstRow="1" w:lastRow="0" w:firstColumn="1" w:lastColumn="0" w:noHBand="0" w:noVBand="1"/>
      </w:tblPr>
      <w:tblGrid>
        <w:gridCol w:w="3397"/>
        <w:gridCol w:w="5619"/>
      </w:tblGrid>
      <w:tr w:rsidR="00300D9F" w:rsidRPr="0093415E" w14:paraId="605CAA65"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9FFE5A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391B1E0D"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8AF125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E01BE1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for testing portable electrical appliances.</w:t>
            </w:r>
          </w:p>
        </w:tc>
        <w:tc>
          <w:tcPr>
            <w:tcW w:w="5619" w:type="dxa"/>
          </w:tcPr>
          <w:p w14:paraId="03E5F9DC"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02EFA77A"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5F5E530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for testing fixed electrical appliances</w:t>
            </w:r>
          </w:p>
        </w:tc>
        <w:tc>
          <w:tcPr>
            <w:tcW w:w="5619" w:type="dxa"/>
          </w:tcPr>
          <w:p w14:paraId="40A48784"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bl>
    <w:p w14:paraId="3EF8A29A" w14:textId="77777777" w:rsidR="00300D9F" w:rsidRPr="0093415E" w:rsidRDefault="00300D9F" w:rsidP="00300D9F">
      <w:pPr>
        <w:spacing w:after="0" w:line="240" w:lineRule="auto"/>
        <w:jc w:val="both"/>
        <w:rPr>
          <w:rFonts w:ascii="Arial Narrow" w:eastAsia="Times New Roman" w:hAnsi="Arial Narrow" w:cs="Tahoma"/>
          <w:lang w:eastAsia="en-GB"/>
        </w:rPr>
      </w:pPr>
    </w:p>
    <w:p w14:paraId="6382B906" w14:textId="77777777" w:rsidR="00300D9F" w:rsidRPr="0093415E" w:rsidRDefault="00300D9F" w:rsidP="00300D9F">
      <w:pPr>
        <w:spacing w:after="0" w:line="240" w:lineRule="auto"/>
        <w:ind w:left="720" w:firstLine="720"/>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283CCA87" w14:textId="77777777" w:rsidR="00300D9F" w:rsidRPr="00852CA7" w:rsidRDefault="00300D9F" w:rsidP="00852CA7">
      <w:pPr>
        <w:pStyle w:val="Heading3"/>
      </w:pPr>
      <w:bookmarkStart w:id="17" w:name="_Toc176261482"/>
      <w:r w:rsidRPr="00852CA7">
        <w:t>Environmental and waste disposal</w:t>
      </w:r>
      <w:bookmarkEnd w:id="17"/>
    </w:p>
    <w:p w14:paraId="3F326F0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Environmental Compliance Each Academy should seek to fulfil waste management objectives through: </w:t>
      </w:r>
    </w:p>
    <w:p w14:paraId="0CD9BB5B" w14:textId="77777777" w:rsidR="00300D9F" w:rsidRPr="0093415E" w:rsidRDefault="00300D9F" w:rsidP="00264DF2">
      <w:pPr>
        <w:pStyle w:val="ListParagraph"/>
        <w:numPr>
          <w:ilvl w:val="0"/>
          <w:numId w:val="30"/>
        </w:numPr>
        <w:spacing w:after="0" w:line="240" w:lineRule="auto"/>
        <w:jc w:val="both"/>
        <w:rPr>
          <w:rFonts w:ascii="Arial Narrow" w:hAnsi="Arial Narrow" w:cs="Tahoma"/>
        </w:rPr>
      </w:pPr>
      <w:r w:rsidRPr="0093415E">
        <w:rPr>
          <w:rFonts w:ascii="Arial Narrow" w:hAnsi="Arial Narrow" w:cs="Tahoma"/>
        </w:rPr>
        <w:t xml:space="preserve">using only what is needed </w:t>
      </w:r>
    </w:p>
    <w:p w14:paraId="17F54FCD" w14:textId="77777777" w:rsidR="00300D9F" w:rsidRPr="0093415E" w:rsidRDefault="00300D9F" w:rsidP="00264DF2">
      <w:pPr>
        <w:pStyle w:val="ListParagraph"/>
        <w:numPr>
          <w:ilvl w:val="0"/>
          <w:numId w:val="30"/>
        </w:numPr>
        <w:spacing w:after="0" w:line="240" w:lineRule="auto"/>
        <w:jc w:val="both"/>
        <w:rPr>
          <w:rFonts w:ascii="Arial Narrow" w:hAnsi="Arial Narrow" w:cs="Tahoma"/>
        </w:rPr>
      </w:pPr>
      <w:r w:rsidRPr="0093415E">
        <w:rPr>
          <w:rFonts w:ascii="Arial Narrow" w:hAnsi="Arial Narrow" w:cs="Tahoma"/>
        </w:rPr>
        <w:t xml:space="preserve">seeking alternatives where possible </w:t>
      </w:r>
    </w:p>
    <w:p w14:paraId="390338B9" w14:textId="77777777" w:rsidR="00300D9F" w:rsidRPr="0093415E" w:rsidRDefault="00300D9F" w:rsidP="00264DF2">
      <w:pPr>
        <w:pStyle w:val="ListParagraph"/>
        <w:numPr>
          <w:ilvl w:val="0"/>
          <w:numId w:val="30"/>
        </w:numPr>
        <w:spacing w:after="0" w:line="240" w:lineRule="auto"/>
        <w:jc w:val="both"/>
        <w:rPr>
          <w:rFonts w:ascii="Arial Narrow" w:hAnsi="Arial Narrow" w:cs="Tahoma"/>
        </w:rPr>
      </w:pPr>
      <w:r w:rsidRPr="0093415E">
        <w:rPr>
          <w:rFonts w:ascii="Arial Narrow" w:hAnsi="Arial Narrow" w:cs="Tahoma"/>
        </w:rPr>
        <w:t xml:space="preserve">recycling as much as practicable </w:t>
      </w:r>
    </w:p>
    <w:p w14:paraId="4BA3F576" w14:textId="77777777" w:rsidR="00300D9F" w:rsidRPr="0093415E" w:rsidRDefault="00300D9F" w:rsidP="00264DF2">
      <w:pPr>
        <w:pStyle w:val="ListParagraph"/>
        <w:numPr>
          <w:ilvl w:val="0"/>
          <w:numId w:val="30"/>
        </w:numPr>
        <w:spacing w:after="0" w:line="240" w:lineRule="auto"/>
        <w:jc w:val="both"/>
        <w:rPr>
          <w:rFonts w:ascii="Arial Narrow" w:hAnsi="Arial Narrow" w:cs="Tahoma"/>
        </w:rPr>
      </w:pPr>
      <w:r w:rsidRPr="0093415E">
        <w:rPr>
          <w:rFonts w:ascii="Arial Narrow" w:hAnsi="Arial Narrow" w:cs="Tahoma"/>
        </w:rPr>
        <w:t>disposing of as little as necessary</w:t>
      </w:r>
    </w:p>
    <w:p w14:paraId="6C0C8B0D" w14:textId="77777777" w:rsidR="00300D9F" w:rsidRPr="0093415E" w:rsidRDefault="00300D9F" w:rsidP="00300D9F">
      <w:pPr>
        <w:spacing w:after="0" w:line="240" w:lineRule="auto"/>
        <w:jc w:val="both"/>
        <w:rPr>
          <w:rFonts w:ascii="Arial Narrow" w:hAnsi="Arial Narrow" w:cs="Tahoma"/>
        </w:rPr>
      </w:pPr>
    </w:p>
    <w:p w14:paraId="383F7419" w14:textId="77777777" w:rsidR="00300D9F" w:rsidRPr="0093415E" w:rsidRDefault="00300D9F" w:rsidP="00300D9F">
      <w:pPr>
        <w:spacing w:after="0" w:line="240" w:lineRule="auto"/>
        <w:jc w:val="both"/>
        <w:rPr>
          <w:rFonts w:ascii="Arial Narrow" w:hAnsi="Arial Narrow" w:cs="Tahoma"/>
          <w:b/>
          <w:bCs/>
        </w:rPr>
      </w:pPr>
      <w:r w:rsidRPr="0093415E">
        <w:rPr>
          <w:rFonts w:ascii="Arial Narrow" w:hAnsi="Arial Narrow" w:cs="Tahoma"/>
          <w:b/>
          <w:bCs/>
        </w:rPr>
        <w:t xml:space="preserve">Disposal of Waste </w:t>
      </w:r>
    </w:p>
    <w:p w14:paraId="7555BF0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Academies are to ensure all waste classified as ‘hazardous’ is collected by specialist firms and disposed of in the approved manner. Appropriate records must be kept.</w:t>
      </w:r>
    </w:p>
    <w:p w14:paraId="758DF7C8" w14:textId="77777777"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33FDC15B"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267B34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3F54D1B4"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E69C7C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8EF872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General Waste collector contractor details</w:t>
            </w:r>
          </w:p>
        </w:tc>
        <w:tc>
          <w:tcPr>
            <w:tcW w:w="5619" w:type="dxa"/>
          </w:tcPr>
          <w:p w14:paraId="08213E9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04AEC012"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3B229A6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Hazardous waste contractor details i.e. bodily fluids</w:t>
            </w:r>
          </w:p>
        </w:tc>
        <w:tc>
          <w:tcPr>
            <w:tcW w:w="5619" w:type="dxa"/>
          </w:tcPr>
          <w:p w14:paraId="398A2B5F"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7413E35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F0B1CE0"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is your policy for recycling waste</w:t>
            </w:r>
          </w:p>
        </w:tc>
        <w:tc>
          <w:tcPr>
            <w:tcW w:w="5619" w:type="dxa"/>
          </w:tcPr>
          <w:p w14:paraId="285F88E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3A05E0F1" w14:textId="77777777" w:rsidR="00300D9F" w:rsidRPr="0093415E" w:rsidRDefault="00300D9F" w:rsidP="00300D9F">
      <w:pPr>
        <w:spacing w:after="0" w:line="240" w:lineRule="auto"/>
        <w:jc w:val="both"/>
        <w:rPr>
          <w:rFonts w:ascii="Arial Narrow" w:hAnsi="Arial Narrow" w:cs="Tahoma"/>
        </w:rPr>
      </w:pPr>
    </w:p>
    <w:p w14:paraId="0E935119" w14:textId="77777777" w:rsidR="00300D9F" w:rsidRPr="0093415E" w:rsidRDefault="00300D9F" w:rsidP="00300D9F">
      <w:pPr>
        <w:spacing w:after="0" w:line="240" w:lineRule="auto"/>
        <w:jc w:val="both"/>
        <w:rPr>
          <w:rFonts w:ascii="Arial Narrow" w:eastAsia="Times New Roman" w:hAnsi="Arial Narrow" w:cs="Tahoma"/>
          <w:lang w:eastAsia="en-GB"/>
        </w:rPr>
      </w:pPr>
    </w:p>
    <w:p w14:paraId="4213C6C3" w14:textId="77777777" w:rsidR="00852CA7" w:rsidRDefault="00852CA7" w:rsidP="00300D9F">
      <w:pPr>
        <w:pStyle w:val="Heading3"/>
        <w:rPr>
          <w:rFonts w:ascii="Arial Narrow" w:eastAsia="Times New Roman" w:hAnsi="Arial Narrow"/>
          <w:sz w:val="22"/>
          <w:szCs w:val="22"/>
          <w:lang w:eastAsia="en-GB"/>
        </w:rPr>
      </w:pPr>
      <w:bookmarkStart w:id="18" w:name="_Toc176261483"/>
    </w:p>
    <w:p w14:paraId="38343474" w14:textId="77777777" w:rsidR="00852CA7" w:rsidRDefault="00852CA7" w:rsidP="00300D9F">
      <w:pPr>
        <w:pStyle w:val="Heading3"/>
        <w:rPr>
          <w:rFonts w:ascii="Arial Narrow" w:eastAsia="Times New Roman" w:hAnsi="Arial Narrow"/>
          <w:sz w:val="22"/>
          <w:szCs w:val="22"/>
          <w:lang w:eastAsia="en-GB"/>
        </w:rPr>
      </w:pPr>
    </w:p>
    <w:p w14:paraId="66A77081" w14:textId="77777777" w:rsidR="00852CA7" w:rsidRDefault="00852CA7" w:rsidP="00300D9F">
      <w:pPr>
        <w:pStyle w:val="Heading3"/>
        <w:rPr>
          <w:rFonts w:ascii="Arial Narrow" w:eastAsia="Times New Roman" w:hAnsi="Arial Narrow"/>
          <w:sz w:val="22"/>
          <w:szCs w:val="22"/>
          <w:lang w:eastAsia="en-GB"/>
        </w:rPr>
      </w:pPr>
    </w:p>
    <w:p w14:paraId="0665B373" w14:textId="77777777" w:rsidR="00852CA7" w:rsidRDefault="00852CA7" w:rsidP="00300D9F">
      <w:pPr>
        <w:pStyle w:val="Heading3"/>
        <w:rPr>
          <w:rFonts w:ascii="Arial Narrow" w:eastAsia="Times New Roman" w:hAnsi="Arial Narrow"/>
          <w:sz w:val="22"/>
          <w:szCs w:val="22"/>
          <w:lang w:eastAsia="en-GB"/>
        </w:rPr>
      </w:pPr>
    </w:p>
    <w:p w14:paraId="10ACF38D" w14:textId="77777777" w:rsidR="00852CA7" w:rsidRDefault="00852CA7">
      <w:pPr>
        <w:rPr>
          <w:rFonts w:ascii="Arial Narrow" w:eastAsia="Times New Roman" w:hAnsi="Arial Narrow" w:cstheme="majorBidi"/>
          <w:color w:val="365F91" w:themeColor="accent1" w:themeShade="BF"/>
          <w:lang w:eastAsia="en-GB"/>
        </w:rPr>
      </w:pPr>
      <w:r>
        <w:rPr>
          <w:rFonts w:ascii="Arial Narrow" w:eastAsia="Times New Roman" w:hAnsi="Arial Narrow"/>
          <w:lang w:eastAsia="en-GB"/>
        </w:rPr>
        <w:br w:type="page"/>
      </w:r>
    </w:p>
    <w:p w14:paraId="449AF3DD" w14:textId="06A2052B" w:rsidR="00300D9F" w:rsidRPr="00852CA7" w:rsidRDefault="00300D9F" w:rsidP="00852CA7">
      <w:pPr>
        <w:pStyle w:val="Heading3"/>
      </w:pPr>
      <w:r w:rsidRPr="00852CA7">
        <w:lastRenderedPageBreak/>
        <w:t>Fire and other emergencies</w:t>
      </w:r>
      <w:bookmarkEnd w:id="18"/>
    </w:p>
    <w:p w14:paraId="078A3F9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must have written fire safety procedures which must: </w:t>
      </w:r>
    </w:p>
    <w:p w14:paraId="5DB5BF85"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identify the responsible person and others with fire duties </w:t>
      </w:r>
    </w:p>
    <w:p w14:paraId="20813858"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fire prevention and fire response arrangements </w:t>
      </w:r>
    </w:p>
    <w:p w14:paraId="185B5872" w14:textId="77777777" w:rsidR="00300D9F" w:rsidRPr="0093415E" w:rsidRDefault="00300D9F" w:rsidP="00300D9F">
      <w:pPr>
        <w:spacing w:after="0" w:line="240" w:lineRule="auto"/>
        <w:jc w:val="both"/>
        <w:rPr>
          <w:rFonts w:ascii="Arial Narrow" w:hAnsi="Arial Narrow" w:cs="Tahoma"/>
        </w:rPr>
      </w:pPr>
    </w:p>
    <w:p w14:paraId="035CC40A"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The Premises Manager will ensure that a fire risk assessment is carried out on the premises by a suitably trained competent person. The assessment will be formally reviewed annually by the Health and Safety Advisor. Any actions identified by the fire risk assessment will be addressed by an appropriate Action Plan.</w:t>
      </w:r>
    </w:p>
    <w:p w14:paraId="18D97712" w14:textId="77777777" w:rsidR="00300D9F" w:rsidRPr="0093415E" w:rsidRDefault="00300D9F" w:rsidP="00300D9F">
      <w:pPr>
        <w:spacing w:after="0" w:line="240" w:lineRule="auto"/>
        <w:jc w:val="both"/>
        <w:rPr>
          <w:rFonts w:ascii="Arial Narrow" w:hAnsi="Arial Narrow" w:cs="Tahoma"/>
        </w:rPr>
      </w:pPr>
    </w:p>
    <w:p w14:paraId="69B9B34C"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 xml:space="preserve">Each Academy must have: </w:t>
      </w:r>
    </w:p>
    <w:p w14:paraId="14204893"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a copy of the current fire risk assessment – keeping this updated in conjunction with the Premises Manager.</w:t>
      </w:r>
    </w:p>
    <w:p w14:paraId="358CDA56"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a Fire Emergency Evacuation Plan </w:t>
      </w:r>
    </w:p>
    <w:p w14:paraId="77A0F226"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individual Personal Emergency Evacuation Plans for person with disabilities that could hinder their safe escape in the event of a fire. </w:t>
      </w:r>
    </w:p>
    <w:p w14:paraId="7476A4FF" w14:textId="77777777" w:rsidR="00300D9F" w:rsidRPr="0093415E" w:rsidRDefault="00300D9F" w:rsidP="00264DF2">
      <w:pPr>
        <w:pStyle w:val="ListParagraph"/>
        <w:numPr>
          <w:ilvl w:val="0"/>
          <w:numId w:val="31"/>
        </w:numPr>
        <w:spacing w:after="0" w:line="240" w:lineRule="auto"/>
        <w:jc w:val="both"/>
        <w:rPr>
          <w:rFonts w:ascii="Arial Narrow" w:eastAsia="Times New Roman" w:hAnsi="Arial Narrow" w:cs="Tahoma"/>
          <w:lang w:eastAsia="en-GB"/>
        </w:rPr>
      </w:pPr>
      <w:r w:rsidRPr="0093415E">
        <w:rPr>
          <w:rFonts w:ascii="Arial Narrow" w:hAnsi="Arial Narrow" w:cs="Tahoma"/>
        </w:rPr>
        <w:t>a schedule of maintenance for Fire Safety Systems and Fire Fighting Appliances.</w:t>
      </w:r>
    </w:p>
    <w:p w14:paraId="06A4BAF5" w14:textId="77777777" w:rsidR="00300D9F" w:rsidRPr="0093415E" w:rsidRDefault="00300D9F" w:rsidP="00300D9F">
      <w:pPr>
        <w:spacing w:after="0" w:line="240" w:lineRule="auto"/>
        <w:jc w:val="both"/>
        <w:rPr>
          <w:rFonts w:ascii="Arial Narrow" w:eastAsia="Times New Roman" w:hAnsi="Arial Narrow" w:cs="Tahoma"/>
          <w:lang w:eastAsia="en-GB"/>
        </w:rPr>
      </w:pPr>
    </w:p>
    <w:p w14:paraId="78A50744" w14:textId="602E555F"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Compliance checks of the fire systems will be recorded by the Maintenance Officer. </w:t>
      </w:r>
      <w:r w:rsidR="000E50C6" w:rsidRPr="0093415E">
        <w:rPr>
          <w:rFonts w:ascii="Arial Narrow" w:hAnsi="Arial Narrow" w:cs="Tahoma"/>
        </w:rPr>
        <w:t>There</w:t>
      </w:r>
      <w:r w:rsidRPr="0093415E">
        <w:rPr>
          <w:rFonts w:ascii="Arial Narrow" w:hAnsi="Arial Narrow" w:cs="Tahoma"/>
        </w:rPr>
        <w:t xml:space="preserve"> will be a weekly test of the fire alarm system, firefighting equipment will be checked monthly and emergency lighting will be checked monthly.</w:t>
      </w:r>
    </w:p>
    <w:p w14:paraId="6E14B9BB" w14:textId="77777777" w:rsidR="00300D9F" w:rsidRPr="0093415E" w:rsidRDefault="00300D9F" w:rsidP="00300D9F">
      <w:pPr>
        <w:spacing w:after="0" w:line="240" w:lineRule="auto"/>
        <w:jc w:val="both"/>
        <w:rPr>
          <w:rFonts w:ascii="Arial Narrow" w:hAnsi="Arial Narrow" w:cs="Tahoma"/>
        </w:rPr>
      </w:pPr>
    </w:p>
    <w:p w14:paraId="2C2628DB"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 Fire Evacuation Plan will be produced annually and appropriate staff will be appointed and suitably briefed to act as fire marshals. All staff will be informed on an annual basis or as and when changes are made.  Fire safety drills will take place at least once per term.</w:t>
      </w:r>
    </w:p>
    <w:p w14:paraId="4EFA1F04"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7D34B583"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C84C4E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3C82B3B3"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5431365"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A245A7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Fire Assembly points</w:t>
            </w:r>
          </w:p>
        </w:tc>
        <w:tc>
          <w:tcPr>
            <w:tcW w:w="5619" w:type="dxa"/>
          </w:tcPr>
          <w:p w14:paraId="0FAFC5C7"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263B7C53"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594BFB0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Date of Fire Management Plan review</w:t>
            </w:r>
          </w:p>
        </w:tc>
        <w:tc>
          <w:tcPr>
            <w:tcW w:w="5619" w:type="dxa"/>
          </w:tcPr>
          <w:p w14:paraId="52EB417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3F938A89"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31D4CED"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Explain how staff and students are accounted for during a drill</w:t>
            </w:r>
          </w:p>
        </w:tc>
        <w:tc>
          <w:tcPr>
            <w:tcW w:w="5619" w:type="dxa"/>
          </w:tcPr>
          <w:p w14:paraId="261CF29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12F9797A"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A36710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familiar with isolating the fire panel following a drill</w:t>
            </w:r>
          </w:p>
        </w:tc>
        <w:tc>
          <w:tcPr>
            <w:tcW w:w="5619" w:type="dxa"/>
          </w:tcPr>
          <w:p w14:paraId="359AE96B"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5DC5803"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7B5FB5D" w14:textId="77777777" w:rsidR="00300D9F" w:rsidRPr="0093415E" w:rsidRDefault="00300D9F" w:rsidP="00650D1D">
            <w:pPr>
              <w:keepNext/>
              <w:numPr>
                <w:ilvl w:val="12"/>
                <w:numId w:val="0"/>
              </w:numPr>
              <w:tabs>
                <w:tab w:val="left" w:pos="1418"/>
              </w:tabs>
              <w:jc w:val="both"/>
              <w:outlineLvl w:val="4"/>
              <w:rPr>
                <w:rFonts w:ascii="Arial Narrow" w:hAnsi="Arial Narrow" w:cs="Tahoma"/>
                <w:b w:val="0"/>
                <w:bCs w:val="0"/>
              </w:rPr>
            </w:pPr>
            <w:r w:rsidRPr="0093415E">
              <w:rPr>
                <w:rFonts w:ascii="Arial Narrow" w:hAnsi="Arial Narrow" w:cs="Tahoma"/>
              </w:rPr>
              <w:t>Who is responsible for Peeps:</w:t>
            </w:r>
          </w:p>
          <w:p w14:paraId="6B78E18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p>
        </w:tc>
        <w:tc>
          <w:tcPr>
            <w:tcW w:w="5619" w:type="dxa"/>
          </w:tcPr>
          <w:p w14:paraId="17718BA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b/>
                <w:bCs/>
              </w:rPr>
            </w:pPr>
            <w:r w:rsidRPr="0093415E">
              <w:rPr>
                <w:rFonts w:ascii="Arial Narrow" w:hAnsi="Arial Narrow" w:cs="Tahoma"/>
              </w:rPr>
              <w:t>Pupils</w:t>
            </w:r>
          </w:p>
          <w:p w14:paraId="7A067C5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Adults</w:t>
            </w:r>
          </w:p>
        </w:tc>
      </w:tr>
      <w:tr w:rsidR="00300D9F" w:rsidRPr="0093415E" w14:paraId="749CA2D0"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51295F9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is the Fire Grab Bag kept?</w:t>
            </w:r>
          </w:p>
        </w:tc>
        <w:tc>
          <w:tcPr>
            <w:tcW w:w="5619" w:type="dxa"/>
          </w:tcPr>
          <w:p w14:paraId="3B45821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5289809"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81F0C6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Gas isolation points</w:t>
            </w:r>
          </w:p>
        </w:tc>
        <w:tc>
          <w:tcPr>
            <w:tcW w:w="5619" w:type="dxa"/>
          </w:tcPr>
          <w:p w14:paraId="1A2CD65E"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75157E21"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415D5A7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Electrical isolation points.</w:t>
            </w:r>
          </w:p>
        </w:tc>
        <w:tc>
          <w:tcPr>
            <w:tcW w:w="5619" w:type="dxa"/>
          </w:tcPr>
          <w:p w14:paraId="3564BF8E"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5494A622" w14:textId="77777777" w:rsidR="00300D9F" w:rsidRPr="0093415E" w:rsidRDefault="00300D9F" w:rsidP="00300D9F">
      <w:pPr>
        <w:spacing w:after="0" w:line="240" w:lineRule="auto"/>
        <w:jc w:val="both"/>
        <w:rPr>
          <w:rFonts w:ascii="Arial Narrow" w:eastAsia="Times New Roman" w:hAnsi="Arial Narrow" w:cs="Tahoma"/>
          <w:lang w:eastAsia="en-GB"/>
        </w:rPr>
      </w:pPr>
    </w:p>
    <w:p w14:paraId="65B640CA" w14:textId="77777777" w:rsidR="00300D9F" w:rsidRPr="000E50C6" w:rsidRDefault="00300D9F" w:rsidP="000E50C6">
      <w:pPr>
        <w:pStyle w:val="Heading3"/>
      </w:pPr>
      <w:bookmarkStart w:id="19" w:name="_Toc176261484"/>
      <w:r w:rsidRPr="000E50C6">
        <w:t>Gas Appliances</w:t>
      </w:r>
      <w:bookmarkEnd w:id="19"/>
    </w:p>
    <w:p w14:paraId="1BE06871" w14:textId="77777777" w:rsidR="00300D9F" w:rsidRPr="0093415E" w:rsidRDefault="00300D9F" w:rsidP="00300D9F">
      <w:pPr>
        <w:pStyle w:val="TOCBase"/>
        <w:tabs>
          <w:tab w:val="clear" w:pos="6480"/>
        </w:tabs>
        <w:overflowPunct/>
        <w:autoSpaceDE/>
        <w:autoSpaceDN/>
        <w:adjustRightInd/>
        <w:spacing w:after="0" w:line="240" w:lineRule="auto"/>
        <w:jc w:val="both"/>
        <w:textAlignment w:val="auto"/>
        <w:rPr>
          <w:rFonts w:ascii="Arial Narrow" w:hAnsi="Arial Narrow" w:cs="Tahoma"/>
          <w:color w:val="000000"/>
          <w:szCs w:val="22"/>
        </w:rPr>
      </w:pPr>
      <w:r w:rsidRPr="0093415E">
        <w:rPr>
          <w:rFonts w:ascii="Arial Narrow" w:hAnsi="Arial Narrow" w:cs="Tahoma"/>
          <w:color w:val="000000"/>
          <w:szCs w:val="22"/>
        </w:rPr>
        <w:t xml:space="preserve">Under the </w:t>
      </w:r>
      <w:r w:rsidRPr="0093415E">
        <w:rPr>
          <w:rFonts w:ascii="Arial Narrow" w:hAnsi="Arial Narrow" w:cs="Tahoma"/>
          <w:b/>
          <w:color w:val="000000"/>
          <w:szCs w:val="22"/>
        </w:rPr>
        <w:t xml:space="preserve">Gas Safety (installation and use) Regulations 2018 (as amended) </w:t>
      </w:r>
      <w:r w:rsidRPr="0093415E">
        <w:rPr>
          <w:rFonts w:ascii="Arial Narrow" w:hAnsi="Arial Narrow" w:cs="Tahoma"/>
          <w:color w:val="000000"/>
          <w:szCs w:val="22"/>
        </w:rPr>
        <w:t xml:space="preserve"> we have a duty to ensure that any installations within the premises are installed and maintained by a competent person. The annual checks will include the effectiveness of any flue, the supply of air for combustion, the operational pressure and the safe function of appliances.</w:t>
      </w:r>
    </w:p>
    <w:p w14:paraId="0B136F7A" w14:textId="77777777" w:rsidR="00300D9F" w:rsidRPr="0093415E" w:rsidRDefault="00300D9F" w:rsidP="00300D9F">
      <w:pPr>
        <w:pStyle w:val="TOCBase"/>
        <w:tabs>
          <w:tab w:val="clear" w:pos="6480"/>
        </w:tabs>
        <w:overflowPunct/>
        <w:autoSpaceDE/>
        <w:autoSpaceDN/>
        <w:adjustRightInd/>
        <w:spacing w:after="0" w:line="240" w:lineRule="auto"/>
        <w:jc w:val="both"/>
        <w:textAlignment w:val="auto"/>
        <w:rPr>
          <w:rFonts w:ascii="Arial Narrow" w:hAnsi="Arial Narrow" w:cs="Tahoma"/>
          <w:color w:val="000000"/>
          <w:szCs w:val="22"/>
        </w:rPr>
      </w:pPr>
    </w:p>
    <w:p w14:paraId="03A8462F"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Service inspections will be carried out by a competent Gas Safe registered engineer.  In most academies, the service records will cover equipment in:</w:t>
      </w:r>
    </w:p>
    <w:p w14:paraId="699928A7" w14:textId="77777777" w:rsidR="00300D9F" w:rsidRPr="0093415E" w:rsidRDefault="00300D9F" w:rsidP="00264DF2">
      <w:pPr>
        <w:pStyle w:val="ListParagraph"/>
        <w:numPr>
          <w:ilvl w:val="0"/>
          <w:numId w:val="32"/>
        </w:numPr>
        <w:spacing w:after="0" w:line="240" w:lineRule="auto"/>
        <w:jc w:val="both"/>
        <w:rPr>
          <w:rFonts w:ascii="Arial Narrow" w:hAnsi="Arial Narrow" w:cs="Tahoma"/>
        </w:rPr>
      </w:pPr>
      <w:r w:rsidRPr="0093415E">
        <w:rPr>
          <w:rFonts w:ascii="Arial Narrow" w:hAnsi="Arial Narrow" w:cs="Tahoma"/>
        </w:rPr>
        <w:t>The Boiler house/plant room</w:t>
      </w:r>
    </w:p>
    <w:p w14:paraId="33B9759F" w14:textId="77777777" w:rsidR="00300D9F" w:rsidRPr="0093415E" w:rsidRDefault="00300D9F" w:rsidP="00264DF2">
      <w:pPr>
        <w:pStyle w:val="ListParagraph"/>
        <w:numPr>
          <w:ilvl w:val="0"/>
          <w:numId w:val="32"/>
        </w:numPr>
        <w:spacing w:after="0" w:line="240" w:lineRule="auto"/>
        <w:jc w:val="both"/>
        <w:rPr>
          <w:rFonts w:ascii="Arial Narrow" w:hAnsi="Arial Narrow" w:cs="Tahoma"/>
        </w:rPr>
      </w:pPr>
      <w:r w:rsidRPr="0093415E">
        <w:rPr>
          <w:rFonts w:ascii="Arial Narrow" w:hAnsi="Arial Narrow" w:cs="Tahoma"/>
        </w:rPr>
        <w:t>Main Kitchen - Catering Equipment</w:t>
      </w:r>
    </w:p>
    <w:p w14:paraId="6CE21E44" w14:textId="74038C4B" w:rsidR="00300D9F" w:rsidRPr="0093415E" w:rsidRDefault="000E50C6" w:rsidP="00264DF2">
      <w:pPr>
        <w:pStyle w:val="ListParagraph"/>
        <w:numPr>
          <w:ilvl w:val="0"/>
          <w:numId w:val="32"/>
        </w:numPr>
        <w:spacing w:after="0" w:line="240" w:lineRule="auto"/>
        <w:jc w:val="both"/>
        <w:rPr>
          <w:rFonts w:ascii="Arial Narrow" w:hAnsi="Arial Narrow" w:cs="Tahoma"/>
        </w:rPr>
      </w:pPr>
      <w:r>
        <w:rPr>
          <w:rFonts w:ascii="Arial Narrow" w:hAnsi="Arial Narrow" w:cs="Tahoma"/>
        </w:rPr>
        <w:t>Science and Food Departments</w:t>
      </w:r>
    </w:p>
    <w:p w14:paraId="39AFF7D0" w14:textId="55395F88" w:rsidR="00300D9F" w:rsidRPr="0093415E" w:rsidRDefault="00300D9F" w:rsidP="00264DF2">
      <w:pPr>
        <w:pStyle w:val="ListParagraph"/>
        <w:numPr>
          <w:ilvl w:val="0"/>
          <w:numId w:val="32"/>
        </w:numPr>
        <w:spacing w:after="0" w:line="240" w:lineRule="auto"/>
        <w:jc w:val="both"/>
        <w:rPr>
          <w:rFonts w:ascii="Arial Narrow" w:hAnsi="Arial Narrow" w:cs="Tahoma"/>
        </w:rPr>
      </w:pPr>
      <w:r w:rsidRPr="0093415E">
        <w:rPr>
          <w:rFonts w:ascii="Arial Narrow" w:hAnsi="Arial Narrow" w:cs="Tahoma"/>
        </w:rPr>
        <w:t xml:space="preserve">Some wall convector heaters </w:t>
      </w:r>
      <w:r w:rsidR="000E50C6">
        <w:rPr>
          <w:rFonts w:ascii="Arial Narrow" w:hAnsi="Arial Narrow" w:cs="Tahoma"/>
        </w:rPr>
        <w:t>and TMV’s</w:t>
      </w:r>
    </w:p>
    <w:p w14:paraId="2EC2A9A0" w14:textId="77777777"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6491380B"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CF2286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7104E9FB"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B9D0D71"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21FF38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List of equipment tested by Gas Safe Engineer</w:t>
            </w:r>
          </w:p>
        </w:tc>
        <w:tc>
          <w:tcPr>
            <w:tcW w:w="5619" w:type="dxa"/>
          </w:tcPr>
          <w:p w14:paraId="0ECF8E91"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bl>
    <w:p w14:paraId="63198DCD" w14:textId="77777777" w:rsidR="00300D9F" w:rsidRPr="0093415E" w:rsidRDefault="00300D9F" w:rsidP="00300D9F">
      <w:pPr>
        <w:spacing w:after="0" w:line="240" w:lineRule="auto"/>
        <w:jc w:val="both"/>
        <w:rPr>
          <w:rFonts w:ascii="Arial Narrow" w:eastAsia="Times New Roman" w:hAnsi="Arial Narrow" w:cs="Tahoma"/>
          <w:lang w:eastAsia="en-GB"/>
        </w:rPr>
      </w:pPr>
    </w:p>
    <w:p w14:paraId="6661E4EF" w14:textId="77777777" w:rsidR="00300D9F" w:rsidRPr="000E50C6" w:rsidRDefault="00300D9F" w:rsidP="000E50C6">
      <w:pPr>
        <w:pStyle w:val="Heading3"/>
      </w:pPr>
      <w:bookmarkStart w:id="20" w:name="_Toc176261485"/>
      <w:r w:rsidRPr="000E50C6">
        <w:lastRenderedPageBreak/>
        <w:t>Glass and Glazing</w:t>
      </w:r>
      <w:bookmarkEnd w:id="20"/>
    </w:p>
    <w:p w14:paraId="5498A181" w14:textId="5035F77F"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 xml:space="preserve">Each Academy must have a risk assessment carried out for all glazing on site, to ensure it complies with current safety standards. All low-level glazing (below 800 mm), such as glazing in doors and </w:t>
      </w:r>
      <w:r w:rsidR="000E50C6" w:rsidRPr="0093415E">
        <w:rPr>
          <w:rFonts w:ascii="Arial Narrow" w:hAnsi="Arial Narrow" w:cs="Tahoma"/>
        </w:rPr>
        <w:t>high-risk</w:t>
      </w:r>
      <w:r w:rsidRPr="0093415E">
        <w:rPr>
          <w:rFonts w:ascii="Arial Narrow" w:hAnsi="Arial Narrow" w:cs="Tahoma"/>
        </w:rPr>
        <w:t xml:space="preserve"> glazing such as glazing within PE departments is toughened, laminated glass and complies with safety regulations </w:t>
      </w:r>
      <w:r w:rsidR="007C46B1" w:rsidRPr="0093415E">
        <w:rPr>
          <w:rFonts w:ascii="Arial Narrow" w:hAnsi="Arial Narrow" w:cs="Tahoma"/>
        </w:rPr>
        <w:t>or</w:t>
      </w:r>
      <w:r w:rsidRPr="0093415E">
        <w:rPr>
          <w:rFonts w:ascii="Arial Narrow" w:hAnsi="Arial Narrow" w:cs="Tahoma"/>
        </w:rPr>
        <w:t xml:space="preserve"> has been fitted with safety film. There is a system in place to ensure all broken glazing is reported through a known procedure and that the area is made safe immediately with repairs carried out as soon as possible. Glazing is also assessed during a regular site inspection.</w:t>
      </w:r>
      <w:r w:rsidR="000E50C6">
        <w:rPr>
          <w:rFonts w:ascii="Arial Narrow" w:hAnsi="Arial Narrow" w:cs="Tahoma"/>
        </w:rPr>
        <w:t xml:space="preserve">  </w:t>
      </w:r>
      <w:r w:rsidRPr="0093415E">
        <w:rPr>
          <w:rFonts w:ascii="Arial Narrow" w:eastAsia="Times New Roman" w:hAnsi="Arial Narrow" w:cs="Tahoma"/>
          <w:lang w:eastAsia="en-GB"/>
        </w:rPr>
        <w:t>The Maintenance Officer will carry out 6-monthly inspection of the glazing with records retained.</w:t>
      </w:r>
      <w:r w:rsidRPr="0093415E">
        <w:rPr>
          <w:rFonts w:ascii="Arial Narrow" w:eastAsia="Times New Roman" w:hAnsi="Arial Narrow" w:cs="Tahoma"/>
          <w:lang w:eastAsia="en-GB"/>
        </w:rPr>
        <w:tab/>
      </w:r>
    </w:p>
    <w:p w14:paraId="7E78B54A"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7BD8335A" w14:textId="77777777" w:rsidR="00300D9F" w:rsidRPr="000E50C6" w:rsidRDefault="00300D9F" w:rsidP="000E50C6">
      <w:pPr>
        <w:pStyle w:val="Heading3"/>
      </w:pPr>
      <w:bookmarkStart w:id="21" w:name="_Toc176261486"/>
      <w:r w:rsidRPr="000E50C6">
        <w:t>Lettings</w:t>
      </w:r>
      <w:bookmarkEnd w:id="21"/>
    </w:p>
    <w:p w14:paraId="30370FE3"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Letting and hire of Academy facilities is conducted in line with the Lettings Policy for each Academy, ensuring: </w:t>
      </w:r>
    </w:p>
    <w:p w14:paraId="4B694B9C" w14:textId="77777777" w:rsidR="00300D9F" w:rsidRPr="0093415E" w:rsidRDefault="00300D9F" w:rsidP="00264DF2">
      <w:pPr>
        <w:pStyle w:val="ListParagraph"/>
        <w:numPr>
          <w:ilvl w:val="0"/>
          <w:numId w:val="33"/>
        </w:numPr>
        <w:spacing w:after="0" w:line="240" w:lineRule="auto"/>
        <w:jc w:val="both"/>
        <w:rPr>
          <w:rFonts w:ascii="Arial Narrow" w:eastAsia="Times New Roman" w:hAnsi="Arial Narrow" w:cs="Tahoma"/>
          <w:b/>
          <w:bCs/>
          <w:lang w:eastAsia="en-GB"/>
        </w:rPr>
      </w:pPr>
      <w:r w:rsidRPr="0093415E">
        <w:rPr>
          <w:rFonts w:ascii="Arial Narrow" w:hAnsi="Arial Narrow" w:cs="Tahoma"/>
        </w:rPr>
        <w:t xml:space="preserve">that the hirer has public liability insurance in place to indemnify the academy from all such hirer’s claims arising from negligence. </w:t>
      </w:r>
    </w:p>
    <w:p w14:paraId="218678D7" w14:textId="77777777" w:rsidR="00300D9F" w:rsidRPr="0093415E" w:rsidRDefault="00300D9F" w:rsidP="00264DF2">
      <w:pPr>
        <w:pStyle w:val="ListParagraph"/>
        <w:numPr>
          <w:ilvl w:val="0"/>
          <w:numId w:val="33"/>
        </w:numPr>
        <w:spacing w:after="0" w:line="240" w:lineRule="auto"/>
        <w:jc w:val="both"/>
        <w:rPr>
          <w:rFonts w:ascii="Arial Narrow" w:eastAsia="Times New Roman" w:hAnsi="Arial Narrow" w:cs="Tahoma"/>
          <w:b/>
          <w:bCs/>
          <w:lang w:eastAsia="en-GB"/>
        </w:rPr>
      </w:pPr>
      <w:r w:rsidRPr="0093415E">
        <w:rPr>
          <w:rFonts w:ascii="Arial Narrow" w:hAnsi="Arial Narrow" w:cs="Tahoma"/>
        </w:rPr>
        <w:t xml:space="preserve">the academy requests a copy of the hirers safeguarding policy, ensuring the hirer obtains the necessary safeguarding checks for all activities involving children, e.g. DBS checks. </w:t>
      </w:r>
    </w:p>
    <w:p w14:paraId="3ED6896D" w14:textId="77777777" w:rsidR="00300D9F" w:rsidRPr="0093415E" w:rsidRDefault="00300D9F" w:rsidP="00264DF2">
      <w:pPr>
        <w:pStyle w:val="ListParagraph"/>
        <w:numPr>
          <w:ilvl w:val="0"/>
          <w:numId w:val="33"/>
        </w:numPr>
        <w:spacing w:after="0" w:line="240" w:lineRule="auto"/>
        <w:jc w:val="both"/>
        <w:rPr>
          <w:rFonts w:ascii="Arial Narrow" w:eastAsia="Times New Roman" w:hAnsi="Arial Narrow" w:cs="Tahoma"/>
          <w:b/>
          <w:bCs/>
          <w:lang w:eastAsia="en-GB"/>
        </w:rPr>
      </w:pPr>
      <w:r w:rsidRPr="0093415E">
        <w:rPr>
          <w:rFonts w:ascii="Arial Narrow" w:hAnsi="Arial Narrow" w:cs="Tahoma"/>
        </w:rPr>
        <w:t xml:space="preserve">If any part of the academy is let, the Headteacher must be satisfied via the agreement that the hiring organisation will use the premises in a safe manner. </w:t>
      </w:r>
    </w:p>
    <w:p w14:paraId="4762F2B7" w14:textId="77777777" w:rsidR="00300D9F" w:rsidRPr="0093415E" w:rsidRDefault="00300D9F" w:rsidP="00264DF2">
      <w:pPr>
        <w:pStyle w:val="ListParagraph"/>
        <w:numPr>
          <w:ilvl w:val="0"/>
          <w:numId w:val="33"/>
        </w:numPr>
        <w:spacing w:after="0" w:line="240" w:lineRule="auto"/>
        <w:jc w:val="both"/>
        <w:rPr>
          <w:rFonts w:ascii="Arial Narrow" w:eastAsia="Times New Roman" w:hAnsi="Arial Narrow" w:cs="Tahoma"/>
          <w:b/>
          <w:bCs/>
          <w:lang w:eastAsia="en-GB"/>
        </w:rPr>
      </w:pPr>
      <w:r w:rsidRPr="0093415E">
        <w:rPr>
          <w:rFonts w:ascii="Arial Narrow" w:hAnsi="Arial Narrow" w:cs="Tahoma"/>
        </w:rPr>
        <w:t>A signed, written letting agreement is completed, copies are kept and a risk assessment will have been undertaken.</w:t>
      </w:r>
    </w:p>
    <w:p w14:paraId="3A062156" w14:textId="77777777" w:rsidR="00300D9F" w:rsidRPr="0093415E" w:rsidRDefault="00300D9F" w:rsidP="00300D9F">
      <w:pPr>
        <w:spacing w:after="0" w:line="240" w:lineRule="auto"/>
        <w:jc w:val="both"/>
        <w:rPr>
          <w:rFonts w:ascii="Arial Narrow" w:eastAsia="Times New Roman" w:hAnsi="Arial Narrow" w:cs="Tahoma"/>
          <w:b/>
          <w:bCs/>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660394A5"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839A55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76884D1F"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814415D"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26A7DD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List of lease agreements and date of signing</w:t>
            </w:r>
          </w:p>
        </w:tc>
        <w:tc>
          <w:tcPr>
            <w:tcW w:w="5619" w:type="dxa"/>
          </w:tcPr>
          <w:p w14:paraId="3A6AA3A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3F22DDA2"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2C1C598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of reviewing lease agreements</w:t>
            </w:r>
          </w:p>
        </w:tc>
        <w:tc>
          <w:tcPr>
            <w:tcW w:w="5619" w:type="dxa"/>
          </w:tcPr>
          <w:p w14:paraId="56A2D06E"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71DCBA8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79D693E" w14:textId="77777777" w:rsidR="00300D9F" w:rsidRPr="0093415E" w:rsidRDefault="00300D9F" w:rsidP="00650D1D">
            <w:pPr>
              <w:keepNext/>
              <w:numPr>
                <w:ilvl w:val="12"/>
                <w:numId w:val="0"/>
              </w:numPr>
              <w:tabs>
                <w:tab w:val="left" w:pos="1418"/>
              </w:tabs>
              <w:jc w:val="both"/>
              <w:outlineLvl w:val="4"/>
              <w:rPr>
                <w:rFonts w:ascii="Arial Narrow" w:hAnsi="Arial Narrow" w:cs="Tahoma"/>
                <w:b w:val="0"/>
                <w:bCs w:val="0"/>
              </w:rPr>
            </w:pPr>
            <w:r w:rsidRPr="0093415E">
              <w:rPr>
                <w:rFonts w:ascii="Arial Narrow" w:hAnsi="Arial Narrow" w:cs="Tahoma"/>
              </w:rPr>
              <w:t>Details shared with leasing parties.</w:t>
            </w:r>
          </w:p>
        </w:tc>
        <w:tc>
          <w:tcPr>
            <w:tcW w:w="5619" w:type="dxa"/>
          </w:tcPr>
          <w:p w14:paraId="2CDB3DC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08A2F82D"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3BEBB2D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Which leaseholders are key holders.</w:t>
            </w:r>
          </w:p>
        </w:tc>
        <w:tc>
          <w:tcPr>
            <w:tcW w:w="5619" w:type="dxa"/>
          </w:tcPr>
          <w:p w14:paraId="5C38C323"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6F177D62" w14:textId="77777777" w:rsidR="00300D9F" w:rsidRPr="0093415E" w:rsidRDefault="00300D9F" w:rsidP="00300D9F">
      <w:pPr>
        <w:spacing w:after="0" w:line="240" w:lineRule="auto"/>
        <w:jc w:val="both"/>
        <w:rPr>
          <w:rFonts w:ascii="Arial Narrow" w:eastAsia="Times New Roman" w:hAnsi="Arial Narrow" w:cs="Tahoma"/>
          <w:b/>
          <w:bCs/>
          <w:lang w:eastAsia="en-GB"/>
        </w:rPr>
      </w:pPr>
    </w:p>
    <w:p w14:paraId="73320ACA" w14:textId="77777777" w:rsidR="00300D9F" w:rsidRPr="000E50C6" w:rsidRDefault="00300D9F" w:rsidP="000E50C6">
      <w:pPr>
        <w:pStyle w:val="Heading3"/>
      </w:pPr>
      <w:bookmarkStart w:id="22" w:name="_Toc176261487"/>
      <w:r w:rsidRPr="000E50C6">
        <w:t>Lone Working</w:t>
      </w:r>
      <w:bookmarkEnd w:id="22"/>
    </w:p>
    <w:p w14:paraId="61D4E0B1" w14:textId="42F5BED1"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Academies implement the KINGS ACADEMY Trust Lone Working Policy, ensuring that lone working is risk assessed and adequate control measures are put in place to mitigate those risks. Staff assist in the operation of any systems designed to provide for their safety.</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3EBCC323"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1791A46B"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A96F19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3BBE88C4"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65111F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95D4ED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List staff members who are not permitted to work alone</w:t>
            </w:r>
          </w:p>
        </w:tc>
        <w:tc>
          <w:tcPr>
            <w:tcW w:w="5619" w:type="dxa"/>
          </w:tcPr>
          <w:p w14:paraId="1BA6BA9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D417945"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4F2A1148" w14:textId="77777777" w:rsidR="00300D9F" w:rsidRPr="0093415E" w:rsidRDefault="00300D9F" w:rsidP="00650D1D">
            <w:pPr>
              <w:keepNext/>
              <w:numPr>
                <w:ilvl w:val="12"/>
                <w:numId w:val="0"/>
              </w:numPr>
              <w:tabs>
                <w:tab w:val="left" w:pos="1418"/>
              </w:tabs>
              <w:jc w:val="both"/>
              <w:outlineLvl w:val="4"/>
              <w:rPr>
                <w:rFonts w:ascii="Arial Narrow" w:hAnsi="Arial Narrow" w:cs="Tahoma"/>
                <w:b w:val="0"/>
                <w:bCs w:val="0"/>
              </w:rPr>
            </w:pPr>
            <w:r w:rsidRPr="0093415E">
              <w:rPr>
                <w:rFonts w:ascii="Arial Narrow" w:hAnsi="Arial Narrow" w:cs="Tahoma"/>
              </w:rPr>
              <w:t>How are lone workers supervised i.e. use of mobile phones, personal alarms, buddy system etc.</w:t>
            </w:r>
          </w:p>
        </w:tc>
        <w:tc>
          <w:tcPr>
            <w:tcW w:w="5619" w:type="dxa"/>
          </w:tcPr>
          <w:p w14:paraId="1BE5E2FB"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1C347071"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3D62DD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is your provision for call outs over weekends/late evening</w:t>
            </w:r>
          </w:p>
        </w:tc>
        <w:tc>
          <w:tcPr>
            <w:tcW w:w="5619" w:type="dxa"/>
          </w:tcPr>
          <w:p w14:paraId="3AA9B93F"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22CA6EA0"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4B02C638" w14:textId="77777777" w:rsidR="00300D9F" w:rsidRPr="000E50C6" w:rsidRDefault="00300D9F" w:rsidP="000E50C6">
      <w:pPr>
        <w:pStyle w:val="Heading3"/>
      </w:pPr>
      <w:bookmarkStart w:id="23" w:name="_Toc176261488"/>
      <w:r w:rsidRPr="000E50C6">
        <w:t>Manual Handling</w:t>
      </w:r>
      <w:bookmarkEnd w:id="23"/>
    </w:p>
    <w:p w14:paraId="447B20DE" w14:textId="77777777" w:rsidR="00300D9F" w:rsidRPr="0093415E" w:rsidRDefault="00300D9F" w:rsidP="00300D9F">
      <w:pPr>
        <w:jc w:val="both"/>
        <w:rPr>
          <w:rFonts w:ascii="Arial Narrow" w:hAnsi="Arial Narrow" w:cs="Tahoma"/>
        </w:rPr>
      </w:pPr>
      <w:r w:rsidRPr="0093415E">
        <w:rPr>
          <w:rFonts w:ascii="Arial Narrow" w:hAnsi="Arial Narrow" w:cs="Tahoma"/>
        </w:rPr>
        <w:t xml:space="preserve">The </w:t>
      </w:r>
      <w:r w:rsidRPr="0093415E">
        <w:rPr>
          <w:rFonts w:ascii="Arial Narrow" w:hAnsi="Arial Narrow" w:cs="Tahoma"/>
          <w:b/>
          <w:bCs/>
        </w:rPr>
        <w:t>Manual Handling Operations Regulations 1992 (as amended)</w:t>
      </w:r>
      <w:r w:rsidRPr="0093415E">
        <w:rPr>
          <w:rFonts w:ascii="Arial Narrow" w:hAnsi="Arial Narrow" w:cs="Tahoma"/>
        </w:rPr>
        <w:t xml:space="preserve"> require that all manual handling tasks must be avoided where reasonably practicable, where this is not reasonably practicable then an assessment of the risks to staff must be carried out. The manual handling assessments will be made available to all staff.</w:t>
      </w:r>
    </w:p>
    <w:p w14:paraId="42A8CC4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Academy ensures any activities that involve significant manual handling tasks are risk assessed and where appropriate training provided for staff. Risk assessments are communicated within general risk assessment.</w:t>
      </w:r>
    </w:p>
    <w:p w14:paraId="60B17B49" w14:textId="77777777" w:rsidR="00300D9F" w:rsidRPr="0093415E" w:rsidRDefault="00300D9F" w:rsidP="00300D9F">
      <w:pPr>
        <w:spacing w:after="0" w:line="240" w:lineRule="auto"/>
        <w:jc w:val="both"/>
        <w:rPr>
          <w:rFonts w:ascii="Arial Narrow" w:hAnsi="Arial Narrow" w:cs="Tahoma"/>
        </w:rPr>
      </w:pPr>
    </w:p>
    <w:p w14:paraId="13D381E7" w14:textId="77777777" w:rsidR="00300D9F" w:rsidRPr="0093415E" w:rsidRDefault="00300D9F" w:rsidP="00300D9F">
      <w:pPr>
        <w:pStyle w:val="TOCBase"/>
        <w:tabs>
          <w:tab w:val="left" w:pos="720"/>
        </w:tabs>
        <w:overflowPunct/>
        <w:autoSpaceDE/>
        <w:adjustRightInd/>
        <w:spacing w:after="0" w:line="240" w:lineRule="auto"/>
        <w:jc w:val="both"/>
        <w:rPr>
          <w:rFonts w:ascii="Arial Narrow" w:hAnsi="Arial Narrow" w:cs="Tahoma"/>
          <w:color w:val="000000"/>
          <w:spacing w:val="0"/>
          <w:szCs w:val="22"/>
        </w:rPr>
      </w:pPr>
      <w:r w:rsidRPr="0093415E">
        <w:rPr>
          <w:rFonts w:ascii="Arial Narrow" w:hAnsi="Arial Narrow" w:cs="Tahoma"/>
          <w:color w:val="000000"/>
          <w:spacing w:val="0"/>
          <w:szCs w:val="22"/>
        </w:rPr>
        <w:t>The SLT cannot carry out an assessment for all minor tasks therefore it is the responsibility of staff to mentally assess the risk of harm to themselves and others before carrying out manual handling.</w:t>
      </w:r>
    </w:p>
    <w:p w14:paraId="342B415A"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64AF4154" w14:textId="77777777" w:rsidR="000E50C6" w:rsidRDefault="000E50C6" w:rsidP="00300D9F">
      <w:pPr>
        <w:jc w:val="both"/>
        <w:rPr>
          <w:rFonts w:ascii="Arial Narrow" w:hAnsi="Arial Narrow" w:cs="Tahoma"/>
        </w:rPr>
      </w:pPr>
    </w:p>
    <w:p w14:paraId="7A76E9A4" w14:textId="7FC28683" w:rsidR="00300D9F" w:rsidRPr="0093415E" w:rsidRDefault="00300D9F" w:rsidP="00300D9F">
      <w:pPr>
        <w:jc w:val="both"/>
        <w:rPr>
          <w:rFonts w:ascii="Arial Narrow" w:hAnsi="Arial Narrow" w:cs="Tahoma"/>
        </w:rPr>
      </w:pPr>
      <w:r w:rsidRPr="0093415E">
        <w:rPr>
          <w:rFonts w:ascii="Arial Narrow" w:hAnsi="Arial Narrow" w:cs="Tahoma"/>
        </w:rPr>
        <w:lastRenderedPageBreak/>
        <w:t>Staff should:</w:t>
      </w:r>
    </w:p>
    <w:p w14:paraId="3EEE3183" w14:textId="77777777" w:rsidR="00300D9F" w:rsidRPr="0093415E" w:rsidRDefault="00300D9F" w:rsidP="00264DF2">
      <w:pPr>
        <w:numPr>
          <w:ilvl w:val="0"/>
          <w:numId w:val="34"/>
        </w:numPr>
        <w:spacing w:after="0" w:line="240" w:lineRule="auto"/>
        <w:jc w:val="both"/>
        <w:rPr>
          <w:rFonts w:ascii="Arial Narrow" w:hAnsi="Arial Narrow" w:cs="Tahoma"/>
        </w:rPr>
      </w:pPr>
      <w:r w:rsidRPr="0093415E">
        <w:rPr>
          <w:rFonts w:ascii="Arial Narrow" w:hAnsi="Arial Narrow" w:cs="Tahoma"/>
        </w:rPr>
        <w:t>Comply with the safe systems of work as stated in the risk assessment and advised at the manual handling training.</w:t>
      </w:r>
    </w:p>
    <w:p w14:paraId="52EE4F06" w14:textId="77777777" w:rsidR="00300D9F" w:rsidRPr="0093415E" w:rsidRDefault="00300D9F" w:rsidP="00264DF2">
      <w:pPr>
        <w:numPr>
          <w:ilvl w:val="0"/>
          <w:numId w:val="34"/>
        </w:numPr>
        <w:spacing w:after="0" w:line="240" w:lineRule="auto"/>
        <w:jc w:val="both"/>
        <w:rPr>
          <w:rFonts w:ascii="Arial Narrow" w:hAnsi="Arial Narrow" w:cs="Tahoma"/>
        </w:rPr>
      </w:pPr>
      <w:r w:rsidRPr="0093415E">
        <w:rPr>
          <w:rFonts w:ascii="Arial Narrow" w:hAnsi="Arial Narrow" w:cs="Tahoma"/>
        </w:rPr>
        <w:t>Undertake relevant training if required to move pupils.</w:t>
      </w:r>
    </w:p>
    <w:p w14:paraId="1B5A6A41" w14:textId="28B219EF" w:rsidR="00300D9F" w:rsidRDefault="00300D9F" w:rsidP="00264DF2">
      <w:pPr>
        <w:numPr>
          <w:ilvl w:val="0"/>
          <w:numId w:val="34"/>
        </w:numPr>
        <w:spacing w:after="0" w:line="240" w:lineRule="auto"/>
        <w:jc w:val="both"/>
        <w:rPr>
          <w:rFonts w:ascii="Arial Narrow" w:hAnsi="Arial Narrow" w:cs="Tahoma"/>
        </w:rPr>
      </w:pPr>
      <w:r w:rsidRPr="0093415E">
        <w:rPr>
          <w:rFonts w:ascii="Arial Narrow" w:hAnsi="Arial Narrow" w:cs="Tahoma"/>
        </w:rPr>
        <w:t>Take responsibility for their own health and safety and that of others who may be affected by their actions</w:t>
      </w:r>
      <w:r w:rsidR="000E50C6">
        <w:rPr>
          <w:rFonts w:ascii="Arial Narrow" w:hAnsi="Arial Narrow" w:cs="Tahoma"/>
        </w:rPr>
        <w:t xml:space="preserve">. </w:t>
      </w:r>
    </w:p>
    <w:p w14:paraId="2D10CA9C" w14:textId="77777777" w:rsidR="00300D9F" w:rsidRPr="0093415E" w:rsidRDefault="00300D9F" w:rsidP="000E50C6">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03301FD1"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839889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523981A9"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36AA02B"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8414C3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trained to write Manual Handling risk assessments</w:t>
            </w:r>
          </w:p>
        </w:tc>
        <w:tc>
          <w:tcPr>
            <w:tcW w:w="5619" w:type="dxa"/>
          </w:tcPr>
          <w:p w14:paraId="2C16028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10DD22D7"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C8F9041" w14:textId="77777777" w:rsidR="00300D9F" w:rsidRPr="0093415E" w:rsidRDefault="00300D9F" w:rsidP="00650D1D">
            <w:pPr>
              <w:keepNext/>
              <w:numPr>
                <w:ilvl w:val="12"/>
                <w:numId w:val="0"/>
              </w:numPr>
              <w:tabs>
                <w:tab w:val="left" w:pos="1418"/>
              </w:tabs>
              <w:jc w:val="both"/>
              <w:outlineLvl w:val="4"/>
              <w:rPr>
                <w:rFonts w:ascii="Arial Narrow" w:hAnsi="Arial Narrow" w:cs="Tahoma"/>
                <w:b w:val="0"/>
                <w:bCs w:val="0"/>
              </w:rPr>
            </w:pPr>
            <w:r w:rsidRPr="0093415E">
              <w:rPr>
                <w:rFonts w:ascii="Arial Narrow" w:hAnsi="Arial Narrow" w:cs="Tahoma"/>
              </w:rPr>
              <w:t>List the Manual Handling risk assessments completed</w:t>
            </w:r>
          </w:p>
        </w:tc>
        <w:tc>
          <w:tcPr>
            <w:tcW w:w="5619" w:type="dxa"/>
          </w:tcPr>
          <w:p w14:paraId="7A9DC009"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D636C5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E8E587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List specialist equipment available for manual handling activities</w:t>
            </w:r>
          </w:p>
        </w:tc>
        <w:tc>
          <w:tcPr>
            <w:tcW w:w="5619" w:type="dxa"/>
          </w:tcPr>
          <w:p w14:paraId="05E49637"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5A3EF29B" w14:textId="77777777" w:rsidR="00300D9F" w:rsidRPr="0093415E" w:rsidRDefault="00300D9F" w:rsidP="00300D9F">
      <w:pPr>
        <w:spacing w:after="0" w:line="240" w:lineRule="auto"/>
        <w:jc w:val="both"/>
        <w:rPr>
          <w:rFonts w:ascii="Arial Narrow" w:hAnsi="Arial Narrow" w:cs="Tahoma"/>
        </w:rPr>
      </w:pPr>
    </w:p>
    <w:p w14:paraId="3BEE1154" w14:textId="77777777" w:rsidR="00300D9F" w:rsidRPr="000E50C6" w:rsidRDefault="00300D9F" w:rsidP="000E50C6">
      <w:pPr>
        <w:pStyle w:val="Heading3"/>
      </w:pPr>
      <w:bookmarkStart w:id="24" w:name="_Toc176261489"/>
      <w:r w:rsidRPr="000E50C6">
        <w:t>New and Expectant Mothers</w:t>
      </w:r>
      <w:bookmarkEnd w:id="24"/>
    </w:p>
    <w:p w14:paraId="371BA85F"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Schools are to ensure their First Aid Room/Staff Room has rest facilities for expectant and nursing mothers. Members of staff who are pregnant are required to inform the school in writing so that an appropriate risk assessment of their work routines can be carried out. It must be clear how a new and expectant mother’s risk assessment is to be conducted, proposed frequencies of review and where records of the assessment/s are to be maintained.</w:t>
      </w:r>
    </w:p>
    <w:p w14:paraId="3B170AB8" w14:textId="77777777" w:rsidR="00300D9F" w:rsidRPr="0093415E" w:rsidRDefault="00300D9F" w:rsidP="00300D9F">
      <w:pPr>
        <w:spacing w:after="0" w:line="240" w:lineRule="auto"/>
        <w:jc w:val="both"/>
        <w:rPr>
          <w:rFonts w:ascii="Arial Narrow" w:eastAsia="Times New Roman" w:hAnsi="Arial Narrow" w:cs="Tahoma"/>
          <w:lang w:eastAsia="en-GB"/>
        </w:rPr>
      </w:pPr>
    </w:p>
    <w:p w14:paraId="7E03163F" w14:textId="77777777" w:rsidR="00300D9F" w:rsidRPr="0093415E" w:rsidRDefault="00300D9F" w:rsidP="00300D9F">
      <w:pPr>
        <w:jc w:val="both"/>
        <w:rPr>
          <w:rFonts w:ascii="Arial Narrow" w:hAnsi="Arial Narrow" w:cs="Tahoma"/>
        </w:rPr>
      </w:pPr>
      <w:r w:rsidRPr="0093415E">
        <w:rPr>
          <w:rFonts w:ascii="Arial Narrow" w:hAnsi="Arial Narrow" w:cs="Tahoma"/>
        </w:rPr>
        <w:t>The Head teacher or Office Manager will carry out an individual specific risk assessment of the work that the employee does to determine any risks to her and her unborn baby that may arise from the work activities.</w:t>
      </w:r>
    </w:p>
    <w:p w14:paraId="5779742F" w14:textId="77777777" w:rsidR="00300D9F" w:rsidRPr="0093415E" w:rsidRDefault="00300D9F" w:rsidP="00300D9F">
      <w:pPr>
        <w:pStyle w:val="Heading3"/>
        <w:spacing w:before="0"/>
        <w:jc w:val="both"/>
        <w:rPr>
          <w:rFonts w:ascii="Arial Narrow" w:hAnsi="Arial Narrow" w:cs="Tahoma"/>
          <w:bCs/>
          <w:color w:val="auto"/>
          <w:sz w:val="22"/>
          <w:szCs w:val="22"/>
        </w:rPr>
      </w:pPr>
      <w:bookmarkStart w:id="25" w:name="_Toc90375570"/>
      <w:bookmarkStart w:id="26" w:name="_Toc90375728"/>
      <w:bookmarkStart w:id="27" w:name="_Toc90377615"/>
      <w:bookmarkStart w:id="28" w:name="_Toc90378666"/>
      <w:bookmarkStart w:id="29" w:name="_Toc92385638"/>
      <w:bookmarkStart w:id="30" w:name="_Toc105954371"/>
      <w:bookmarkStart w:id="31" w:name="_Toc176261490"/>
      <w:r w:rsidRPr="0093415E">
        <w:rPr>
          <w:rFonts w:ascii="Arial Narrow" w:hAnsi="Arial Narrow" w:cs="Tahoma"/>
          <w:bCs/>
          <w:color w:val="auto"/>
          <w:sz w:val="22"/>
          <w:szCs w:val="22"/>
        </w:rPr>
        <w:t>This duty also extends to other persons not within our employment to whom we owe a duty.</w:t>
      </w:r>
      <w:bookmarkEnd w:id="25"/>
      <w:bookmarkEnd w:id="26"/>
      <w:bookmarkEnd w:id="27"/>
      <w:bookmarkEnd w:id="28"/>
      <w:bookmarkEnd w:id="29"/>
      <w:bookmarkEnd w:id="30"/>
      <w:bookmarkEnd w:id="31"/>
      <w:r w:rsidRPr="0093415E">
        <w:rPr>
          <w:rFonts w:ascii="Arial Narrow" w:hAnsi="Arial Narrow" w:cs="Tahoma"/>
          <w:bCs/>
          <w:color w:val="auto"/>
          <w:sz w:val="22"/>
          <w:szCs w:val="22"/>
        </w:rPr>
        <w:t xml:space="preserve"> </w:t>
      </w:r>
    </w:p>
    <w:p w14:paraId="696B0E4E" w14:textId="77777777" w:rsidR="00300D9F" w:rsidRPr="0093415E" w:rsidRDefault="00300D9F" w:rsidP="00300D9F">
      <w:pPr>
        <w:spacing w:after="0" w:line="240" w:lineRule="auto"/>
        <w:jc w:val="both"/>
        <w:rPr>
          <w:rFonts w:ascii="Arial Narrow" w:hAnsi="Arial Narrow" w:cs="Tahoma"/>
        </w:rPr>
      </w:pPr>
    </w:p>
    <w:p w14:paraId="4B10C15E"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Pregnant staff must not:</w:t>
      </w:r>
    </w:p>
    <w:p w14:paraId="5CD716BA" w14:textId="77777777" w:rsidR="00300D9F" w:rsidRPr="0093415E" w:rsidRDefault="00300D9F" w:rsidP="00264DF2">
      <w:pPr>
        <w:numPr>
          <w:ilvl w:val="0"/>
          <w:numId w:val="35"/>
        </w:numPr>
        <w:spacing w:after="0" w:line="240" w:lineRule="auto"/>
        <w:jc w:val="both"/>
        <w:rPr>
          <w:rFonts w:ascii="Arial Narrow" w:hAnsi="Arial Narrow" w:cs="Tahoma"/>
        </w:rPr>
      </w:pPr>
      <w:r w:rsidRPr="0093415E">
        <w:rPr>
          <w:rFonts w:ascii="Arial Narrow" w:hAnsi="Arial Narrow" w:cs="Tahoma"/>
        </w:rPr>
        <w:t>Use or come into contact with certain chemicals and bodily fluids.</w:t>
      </w:r>
    </w:p>
    <w:p w14:paraId="428FC6C5" w14:textId="77777777" w:rsidR="00300D9F" w:rsidRPr="0093415E" w:rsidRDefault="00300D9F" w:rsidP="00264DF2">
      <w:pPr>
        <w:numPr>
          <w:ilvl w:val="0"/>
          <w:numId w:val="35"/>
        </w:numPr>
        <w:spacing w:after="0" w:line="240" w:lineRule="auto"/>
        <w:jc w:val="both"/>
        <w:rPr>
          <w:rFonts w:ascii="Arial Narrow" w:hAnsi="Arial Narrow" w:cs="Tahoma"/>
        </w:rPr>
      </w:pPr>
      <w:r w:rsidRPr="0093415E">
        <w:rPr>
          <w:rFonts w:ascii="Arial Narrow" w:hAnsi="Arial Narrow" w:cs="Tahoma"/>
        </w:rPr>
        <w:t>Work at height (stand on stepladders, step ups etc.).</w:t>
      </w:r>
    </w:p>
    <w:p w14:paraId="20C94E4F" w14:textId="77777777" w:rsidR="00300D9F" w:rsidRPr="0093415E" w:rsidRDefault="00300D9F" w:rsidP="00264DF2">
      <w:pPr>
        <w:numPr>
          <w:ilvl w:val="0"/>
          <w:numId w:val="35"/>
        </w:numPr>
        <w:spacing w:after="0" w:line="240" w:lineRule="auto"/>
        <w:jc w:val="both"/>
        <w:rPr>
          <w:rFonts w:ascii="Arial Narrow" w:hAnsi="Arial Narrow" w:cs="Tahoma"/>
        </w:rPr>
      </w:pPr>
      <w:r w:rsidRPr="0093415E">
        <w:rPr>
          <w:rFonts w:ascii="Arial Narrow" w:hAnsi="Arial Narrow" w:cs="Tahoma"/>
        </w:rPr>
        <w:t>May have restricted Playground duties</w:t>
      </w:r>
    </w:p>
    <w:p w14:paraId="65CDDEE6" w14:textId="77777777" w:rsidR="00300D9F" w:rsidRPr="0093415E" w:rsidRDefault="00300D9F" w:rsidP="00300D9F">
      <w:pPr>
        <w:spacing w:after="0" w:line="240" w:lineRule="auto"/>
        <w:jc w:val="both"/>
        <w:rPr>
          <w:rFonts w:ascii="Arial Narrow" w:hAnsi="Arial Narrow" w:cs="Tahoma"/>
        </w:rPr>
      </w:pPr>
    </w:p>
    <w:p w14:paraId="25ED1238"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Pregnant staff must.</w:t>
      </w:r>
    </w:p>
    <w:p w14:paraId="12E0C111" w14:textId="77777777" w:rsidR="00300D9F" w:rsidRPr="0093415E" w:rsidRDefault="00300D9F" w:rsidP="00264DF2">
      <w:pPr>
        <w:numPr>
          <w:ilvl w:val="0"/>
          <w:numId w:val="36"/>
        </w:numPr>
        <w:spacing w:after="0" w:line="240" w:lineRule="auto"/>
        <w:jc w:val="both"/>
        <w:rPr>
          <w:rFonts w:ascii="Arial Narrow" w:hAnsi="Arial Narrow" w:cs="Tahoma"/>
        </w:rPr>
      </w:pPr>
      <w:r w:rsidRPr="0093415E">
        <w:rPr>
          <w:rFonts w:ascii="Arial Narrow" w:hAnsi="Arial Narrow" w:cs="Tahoma"/>
        </w:rPr>
        <w:t>Work to the controls put in place by the risk assessment.</w:t>
      </w:r>
    </w:p>
    <w:p w14:paraId="535B7108" w14:textId="77777777" w:rsidR="00300D9F" w:rsidRPr="0093415E" w:rsidRDefault="00300D9F" w:rsidP="00264DF2">
      <w:pPr>
        <w:numPr>
          <w:ilvl w:val="0"/>
          <w:numId w:val="36"/>
        </w:numPr>
        <w:spacing w:after="0" w:line="240" w:lineRule="auto"/>
        <w:jc w:val="both"/>
        <w:rPr>
          <w:rFonts w:ascii="Arial Narrow" w:hAnsi="Arial Narrow" w:cs="Tahoma"/>
        </w:rPr>
      </w:pPr>
      <w:r w:rsidRPr="0093415E">
        <w:rPr>
          <w:rFonts w:ascii="Arial Narrow" w:hAnsi="Arial Narrow" w:cs="Tahoma"/>
        </w:rPr>
        <w:t>Inform their line manager/supervisor of any problems or changes that may occur during their pregnancy so that the risk assessment can be reviewed.</w:t>
      </w:r>
    </w:p>
    <w:p w14:paraId="760C2129"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0B79D847"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A611941"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0A12BA18"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3BCEE28F"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C6AE00D"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responsible for completing Pregnant Persons risk assessments?</w:t>
            </w:r>
          </w:p>
        </w:tc>
        <w:tc>
          <w:tcPr>
            <w:tcW w:w="5619" w:type="dxa"/>
          </w:tcPr>
          <w:p w14:paraId="0B223EC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1BD50EEE"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AD65D5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of review</w:t>
            </w:r>
          </w:p>
        </w:tc>
        <w:tc>
          <w:tcPr>
            <w:tcW w:w="5619" w:type="dxa"/>
          </w:tcPr>
          <w:p w14:paraId="5CC8BBAF"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675F6988"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7AA789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Facilities available to new mothers</w:t>
            </w:r>
          </w:p>
        </w:tc>
        <w:tc>
          <w:tcPr>
            <w:tcW w:w="5619" w:type="dxa"/>
          </w:tcPr>
          <w:p w14:paraId="41E0C7D7"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52606BDC" w14:textId="77777777" w:rsidR="00300D9F" w:rsidRPr="0093415E" w:rsidRDefault="00300D9F" w:rsidP="00300D9F">
      <w:pPr>
        <w:spacing w:after="0" w:line="240" w:lineRule="auto"/>
        <w:jc w:val="both"/>
        <w:rPr>
          <w:rFonts w:ascii="Arial Narrow" w:eastAsia="Times New Roman" w:hAnsi="Arial Narrow" w:cs="Tahoma"/>
          <w:lang w:eastAsia="en-GB"/>
        </w:rPr>
      </w:pPr>
    </w:p>
    <w:p w14:paraId="5816AE83" w14:textId="77777777" w:rsidR="00300D9F" w:rsidRPr="000E50C6" w:rsidRDefault="00300D9F" w:rsidP="000E50C6">
      <w:pPr>
        <w:pStyle w:val="Heading3"/>
      </w:pPr>
      <w:bookmarkStart w:id="32" w:name="_Toc176261491"/>
      <w:r w:rsidRPr="000E50C6">
        <w:t>Occupational Health</w:t>
      </w:r>
      <w:bookmarkEnd w:id="32"/>
      <w:r w:rsidRPr="000E50C6">
        <w:t xml:space="preserve"> </w:t>
      </w:r>
      <w:r w:rsidRPr="000E50C6">
        <w:tab/>
      </w:r>
    </w:p>
    <w:p w14:paraId="7931BE63"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Health and Well Being Including Absence Management </w:t>
      </w:r>
    </w:p>
    <w:p w14:paraId="0461E443" w14:textId="77777777" w:rsidR="00300D9F" w:rsidRPr="0093415E" w:rsidRDefault="00300D9F" w:rsidP="00300D9F">
      <w:pPr>
        <w:spacing w:after="0" w:line="240" w:lineRule="auto"/>
        <w:jc w:val="both"/>
        <w:rPr>
          <w:rFonts w:ascii="Arial Narrow" w:hAnsi="Arial Narrow" w:cs="Tahoma"/>
        </w:rPr>
      </w:pPr>
    </w:p>
    <w:p w14:paraId="3A7EA167"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school will: </w:t>
      </w:r>
    </w:p>
    <w:p w14:paraId="2702B5B3" w14:textId="47EA5F3E" w:rsidR="00300D9F" w:rsidRPr="0093415E" w:rsidRDefault="00300D9F" w:rsidP="00264DF2">
      <w:pPr>
        <w:pStyle w:val="ListParagraph"/>
        <w:numPr>
          <w:ilvl w:val="0"/>
          <w:numId w:val="37"/>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adopt and implement The KINGS ACADEMY Trust Managing Work Related Stress Policy and Staff Absence Policy  </w:t>
      </w:r>
    </w:p>
    <w:p w14:paraId="2E01603B" w14:textId="77777777" w:rsidR="00300D9F" w:rsidRPr="0093415E" w:rsidRDefault="00300D9F" w:rsidP="00264DF2">
      <w:pPr>
        <w:pStyle w:val="ListParagraph"/>
        <w:numPr>
          <w:ilvl w:val="0"/>
          <w:numId w:val="37"/>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make a commitment to reducing workload in localised policies and procedures </w:t>
      </w:r>
    </w:p>
    <w:p w14:paraId="05D586DD" w14:textId="77777777" w:rsidR="00300D9F" w:rsidRPr="0093415E" w:rsidRDefault="00300D9F" w:rsidP="00264DF2">
      <w:pPr>
        <w:pStyle w:val="ListParagraph"/>
        <w:numPr>
          <w:ilvl w:val="0"/>
          <w:numId w:val="37"/>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identify and support staff exhibiting signs of stress </w:t>
      </w:r>
    </w:p>
    <w:p w14:paraId="6BA36E13" w14:textId="77777777" w:rsidR="00300D9F" w:rsidRPr="0093415E" w:rsidRDefault="00300D9F" w:rsidP="00264DF2">
      <w:pPr>
        <w:pStyle w:val="ListParagraph"/>
        <w:numPr>
          <w:ilvl w:val="0"/>
          <w:numId w:val="37"/>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apply the HSE Management Standards as good practice and a framework for assessing risks associated with work related stress </w:t>
      </w:r>
    </w:p>
    <w:p w14:paraId="77C2CC08" w14:textId="77777777" w:rsidR="00300D9F" w:rsidRPr="0093415E" w:rsidRDefault="00300D9F" w:rsidP="00264DF2">
      <w:pPr>
        <w:pStyle w:val="ListParagraph"/>
        <w:numPr>
          <w:ilvl w:val="0"/>
          <w:numId w:val="37"/>
        </w:numPr>
        <w:spacing w:after="0" w:line="240" w:lineRule="auto"/>
        <w:jc w:val="both"/>
        <w:rPr>
          <w:rFonts w:ascii="Arial Narrow" w:eastAsia="Times New Roman" w:hAnsi="Arial Narrow" w:cs="Tahoma"/>
          <w:lang w:eastAsia="en-GB"/>
        </w:rPr>
      </w:pPr>
      <w:r w:rsidRPr="0093415E">
        <w:rPr>
          <w:rFonts w:ascii="Arial Narrow" w:hAnsi="Arial Narrow" w:cs="Tahoma"/>
        </w:rPr>
        <w:t>endeavour to promote a culture of cooperation, trust and mutual respect and ensure good management practices are in place and staff have access to competent advice.</w:t>
      </w:r>
      <w:r w:rsidRPr="0093415E">
        <w:rPr>
          <w:rFonts w:ascii="Arial Narrow" w:eastAsia="Times New Roman" w:hAnsi="Arial Narrow" w:cs="Tahoma"/>
          <w:lang w:eastAsia="en-GB"/>
        </w:rPr>
        <w:tab/>
      </w:r>
    </w:p>
    <w:p w14:paraId="071A35F0" w14:textId="157BB139" w:rsidR="00300D9F" w:rsidRPr="0093415E" w:rsidRDefault="00300D9F" w:rsidP="00300D9F">
      <w:pPr>
        <w:tabs>
          <w:tab w:val="left" w:pos="720"/>
        </w:tabs>
        <w:jc w:val="both"/>
        <w:rPr>
          <w:rFonts w:ascii="Arial Narrow" w:hAnsi="Arial Narrow" w:cs="Tahoma"/>
        </w:rPr>
      </w:pPr>
      <w:r w:rsidRPr="0093415E">
        <w:rPr>
          <w:rFonts w:ascii="Arial Narrow" w:hAnsi="Arial Narrow" w:cs="Tahoma"/>
        </w:rPr>
        <w:lastRenderedPageBreak/>
        <w:t xml:space="preserve">If any staff member suffers from </w:t>
      </w:r>
      <w:r w:rsidR="000E50C6" w:rsidRPr="0093415E">
        <w:rPr>
          <w:rFonts w:ascii="Arial Narrow" w:hAnsi="Arial Narrow" w:cs="Tahoma"/>
        </w:rPr>
        <w:t>ill-health,</w:t>
      </w:r>
      <w:r w:rsidRPr="0093415E">
        <w:rPr>
          <w:rFonts w:ascii="Arial Narrow" w:hAnsi="Arial Narrow" w:cs="Tahoma"/>
        </w:rPr>
        <w:t xml:space="preserve"> they are encouraged to inform the Head teacher/Headteacher so that safety measures can be put in place in an emergency situation.  Medication and drugs that need to be taken during the school day must not be left in the </w:t>
      </w:r>
      <w:r w:rsidR="000E50C6" w:rsidRPr="0093415E">
        <w:rPr>
          <w:rFonts w:ascii="Arial Narrow" w:hAnsi="Arial Narrow" w:cs="Tahoma"/>
        </w:rPr>
        <w:t>classroom and</w:t>
      </w:r>
      <w:r w:rsidRPr="0093415E">
        <w:rPr>
          <w:rFonts w:ascii="Arial Narrow" w:hAnsi="Arial Narrow" w:cs="Tahoma"/>
        </w:rPr>
        <w:t xml:space="preserve"> should be administered away from pupils if possible. Only bring enough medication that is required for a single school day on to the premises and if this goes missing advice the Headteacher immediately.</w:t>
      </w:r>
    </w:p>
    <w:p w14:paraId="1393E260" w14:textId="35C6D0FF" w:rsidR="00300D9F" w:rsidRPr="0093415E" w:rsidRDefault="00300D9F" w:rsidP="00300D9F">
      <w:pPr>
        <w:tabs>
          <w:tab w:val="left" w:pos="720"/>
        </w:tabs>
        <w:jc w:val="both"/>
        <w:rPr>
          <w:rFonts w:ascii="Arial Narrow" w:hAnsi="Arial Narrow" w:cs="Tahoma"/>
        </w:rPr>
      </w:pPr>
      <w:r w:rsidRPr="0093415E">
        <w:rPr>
          <w:rFonts w:ascii="Arial Narrow" w:hAnsi="Arial Narrow" w:cs="Tahoma"/>
        </w:rPr>
        <w:t xml:space="preserve">School Management will seek progressively and within resource restrictions to develop an on-going programme of positive health promotion for staff in response to its own and staff demands, utilising in-house and external expertise and including training, information and counselling aspects as appropriate.  Employees are encouraged to raise any concerns with the Headteacher or their line manager but also have access to a confidential counselling service. Sickness absence or health concerns will be dealt with under the </w:t>
      </w:r>
      <w:r w:rsidR="000E50C6" w:rsidRPr="0093415E">
        <w:rPr>
          <w:rFonts w:ascii="Arial Narrow" w:hAnsi="Arial Narrow" w:cs="Tahoma"/>
        </w:rPr>
        <w:t>schools’</w:t>
      </w:r>
      <w:r w:rsidRPr="0093415E">
        <w:rPr>
          <w:rFonts w:ascii="Arial Narrow" w:hAnsi="Arial Narrow" w:cs="Tahoma"/>
        </w:rPr>
        <w:t xml:space="preserve"> absence policy.</w:t>
      </w:r>
    </w:p>
    <w:p w14:paraId="2B603A78" w14:textId="77777777" w:rsidR="00300D9F" w:rsidRPr="0093415E" w:rsidRDefault="00300D9F" w:rsidP="00300D9F">
      <w:pPr>
        <w:tabs>
          <w:tab w:val="left" w:pos="720"/>
        </w:tabs>
        <w:jc w:val="both"/>
        <w:rPr>
          <w:rFonts w:ascii="Arial Narrow" w:hAnsi="Arial Narrow" w:cs="Tahoma"/>
        </w:rPr>
      </w:pPr>
      <w:r w:rsidRPr="0093415E">
        <w:rPr>
          <w:rFonts w:ascii="Arial Narrow" w:hAnsi="Arial Narrow" w:cs="Tahoma"/>
        </w:rPr>
        <w:t xml:space="preserve">The Head teacher recognises that mental health problems begin at a young age and that mental health issues can affect a pupil’s emotional wellbeing as well as their educational attainment.  A Mental Health Policy has been developed to address the mental health of pupils, staff and parents.  The Head teacher will ensure that all staff and parents are aware of the support that is available in school, including how to access further support both inside and outside of school hours.  </w:t>
      </w:r>
    </w:p>
    <w:p w14:paraId="25AFCCE9" w14:textId="77777777" w:rsidR="00300D9F" w:rsidRPr="0093415E" w:rsidRDefault="00300D9F" w:rsidP="00300D9F">
      <w:pPr>
        <w:tabs>
          <w:tab w:val="left" w:pos="720"/>
        </w:tabs>
        <w:jc w:val="both"/>
        <w:rPr>
          <w:rFonts w:ascii="Arial Narrow" w:hAnsi="Arial Narrow" w:cs="Tahoma"/>
        </w:rPr>
      </w:pPr>
      <w:r w:rsidRPr="0093415E">
        <w:rPr>
          <w:rFonts w:ascii="Arial Narrow" w:hAnsi="Arial Narrow" w:cs="Tahoma"/>
        </w:rPr>
        <w:t xml:space="preserve">Staff have been trained in how to recognise warning signs of common mental health problems, meaning that they will be able to order help and support to pupils when they need it.  Warning signs will always be taken seriously and staff who notice any of these signs will communicate their concerns with the Designated Safeguarding lead as appropriate. Training will be provided at least annually in child mental health so that staff can continue to recognise and respond to mental health issues.  Additional training opportunities for staff will be supported where it becomes appropriate due to developing situations with pupils. </w:t>
      </w:r>
    </w:p>
    <w:p w14:paraId="6454CCC7"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tbl>
      <w:tblPr>
        <w:tblStyle w:val="GridTable4-Accent1"/>
        <w:tblW w:w="0" w:type="auto"/>
        <w:tblLook w:val="04A0" w:firstRow="1" w:lastRow="0" w:firstColumn="1" w:lastColumn="0" w:noHBand="0" w:noVBand="1"/>
      </w:tblPr>
      <w:tblGrid>
        <w:gridCol w:w="3397"/>
        <w:gridCol w:w="5619"/>
      </w:tblGrid>
      <w:tr w:rsidR="00300D9F" w:rsidRPr="0093415E" w14:paraId="0E0418B3"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440C8B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646190FD"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C9C4BBB"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E3435E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your external Occupational Health service provider (for staff)</w:t>
            </w:r>
          </w:p>
        </w:tc>
        <w:tc>
          <w:tcPr>
            <w:tcW w:w="5619" w:type="dxa"/>
          </w:tcPr>
          <w:p w14:paraId="44041B6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861600F"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431234CD"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you internal Senior Mental Health Lead – for staff</w:t>
            </w:r>
          </w:p>
        </w:tc>
        <w:tc>
          <w:tcPr>
            <w:tcW w:w="5619" w:type="dxa"/>
          </w:tcPr>
          <w:p w14:paraId="2C807DA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2061882D"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AAF0AF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Provide details of your staff Wellbeing focus group</w:t>
            </w:r>
          </w:p>
        </w:tc>
        <w:tc>
          <w:tcPr>
            <w:tcW w:w="5619" w:type="dxa"/>
          </w:tcPr>
          <w:p w14:paraId="1844BF09"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58FCC46E"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58B1D9E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List any events to promote staff wellbeing in the next 12 months</w:t>
            </w:r>
          </w:p>
        </w:tc>
        <w:tc>
          <w:tcPr>
            <w:tcW w:w="5619" w:type="dxa"/>
          </w:tcPr>
          <w:p w14:paraId="3A012532"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EC9D43F"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408A4E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Date staff Wellbeing Action plan was last updated</w:t>
            </w:r>
          </w:p>
        </w:tc>
        <w:tc>
          <w:tcPr>
            <w:tcW w:w="5619" w:type="dxa"/>
          </w:tcPr>
          <w:p w14:paraId="0AABE055"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1FE07E02" w14:textId="77777777" w:rsidR="00300D9F" w:rsidRPr="0093415E" w:rsidRDefault="00300D9F" w:rsidP="00300D9F">
      <w:pPr>
        <w:spacing w:after="0" w:line="240" w:lineRule="auto"/>
        <w:jc w:val="both"/>
        <w:rPr>
          <w:rFonts w:ascii="Arial Narrow" w:eastAsia="Times New Roman" w:hAnsi="Arial Narrow" w:cs="Tahoma"/>
          <w:lang w:eastAsia="en-GB"/>
        </w:rPr>
      </w:pPr>
    </w:p>
    <w:p w14:paraId="024ED5CB" w14:textId="77777777" w:rsidR="00300D9F" w:rsidRPr="00486572" w:rsidRDefault="00300D9F" w:rsidP="00486572">
      <w:pPr>
        <w:pStyle w:val="Heading3"/>
      </w:pPr>
      <w:bookmarkStart w:id="33" w:name="_Toc176261492"/>
      <w:r w:rsidRPr="00486572">
        <w:t>Parent Teacher Association</w:t>
      </w:r>
      <w:bookmarkEnd w:id="33"/>
      <w:r w:rsidRPr="00486572">
        <w:tab/>
      </w:r>
    </w:p>
    <w:p w14:paraId="256C6FAA" w14:textId="2EB63385"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Academy offers support to the Parent Teacher Association (PTA) and provides a forum through which parents can become more involved in the education of their children. Risk assessments are carried out for PTA run events and adequate insurance is in place.  The school will hold an </w:t>
      </w:r>
      <w:r w:rsidR="00486572" w:rsidRPr="0093415E">
        <w:rPr>
          <w:rFonts w:ascii="Arial Narrow" w:hAnsi="Arial Narrow" w:cs="Tahoma"/>
        </w:rPr>
        <w:t>up-to-date</w:t>
      </w:r>
      <w:r w:rsidRPr="0093415E">
        <w:rPr>
          <w:rFonts w:ascii="Arial Narrow" w:hAnsi="Arial Narrow" w:cs="Tahoma"/>
        </w:rPr>
        <w:t xml:space="preserve"> register of PTA members and dispose of in accordance with The KINGS ACADEMY Trust Retention Policy</w:t>
      </w:r>
    </w:p>
    <w:p w14:paraId="4C0498F6"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tbl>
      <w:tblPr>
        <w:tblStyle w:val="GridTable4-Accent1"/>
        <w:tblW w:w="0" w:type="auto"/>
        <w:tblLook w:val="04A0" w:firstRow="1" w:lastRow="0" w:firstColumn="1" w:lastColumn="0" w:noHBand="0" w:noVBand="1"/>
      </w:tblPr>
      <w:tblGrid>
        <w:gridCol w:w="3397"/>
        <w:gridCol w:w="5619"/>
      </w:tblGrid>
      <w:tr w:rsidR="00300D9F" w:rsidRPr="0093415E" w14:paraId="56B6FC1E"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76CFBC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5B048033"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B023D5B"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4F2F1B3" w14:textId="4F706BC1"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 xml:space="preserve">Who is responsible for carrying out </w:t>
            </w:r>
            <w:r w:rsidR="007C46B1" w:rsidRPr="0093415E">
              <w:rPr>
                <w:rFonts w:ascii="Arial Narrow" w:hAnsi="Arial Narrow" w:cs="Tahoma"/>
              </w:rPr>
              <w:t>RAs</w:t>
            </w:r>
            <w:r w:rsidRPr="0093415E">
              <w:rPr>
                <w:rFonts w:ascii="Arial Narrow" w:hAnsi="Arial Narrow" w:cs="Tahoma"/>
              </w:rPr>
              <w:t xml:space="preserve"> for PTA events</w:t>
            </w:r>
          </w:p>
        </w:tc>
        <w:tc>
          <w:tcPr>
            <w:tcW w:w="5619" w:type="dxa"/>
          </w:tcPr>
          <w:p w14:paraId="372F41F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74C5BACA"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FF88E60"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retains Insurance information for PTA and where is this stored</w:t>
            </w:r>
          </w:p>
        </w:tc>
        <w:tc>
          <w:tcPr>
            <w:tcW w:w="5619" w:type="dxa"/>
          </w:tcPr>
          <w:p w14:paraId="4D7AA2D6"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1B4E220E"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09BC96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risk assessments kept</w:t>
            </w:r>
          </w:p>
        </w:tc>
        <w:tc>
          <w:tcPr>
            <w:tcW w:w="5619" w:type="dxa"/>
          </w:tcPr>
          <w:p w14:paraId="538B1FC1"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1F7D3EFE"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676A3852" w14:textId="77777777" w:rsidR="00486572" w:rsidRDefault="00486572">
      <w:pPr>
        <w:rPr>
          <w:rFonts w:ascii="Arial Narrow" w:eastAsia="Times New Roman" w:hAnsi="Arial Narrow" w:cstheme="majorBidi"/>
          <w:color w:val="365F91" w:themeColor="accent1" w:themeShade="BF"/>
          <w:lang w:eastAsia="en-GB"/>
        </w:rPr>
      </w:pPr>
      <w:bookmarkStart w:id="34" w:name="_Toc176261493"/>
      <w:r>
        <w:rPr>
          <w:rFonts w:ascii="Arial Narrow" w:eastAsia="Times New Roman" w:hAnsi="Arial Narrow"/>
          <w:lang w:eastAsia="en-GB"/>
        </w:rPr>
        <w:br w:type="page"/>
      </w:r>
    </w:p>
    <w:p w14:paraId="22E649D4" w14:textId="38210FDC" w:rsidR="00300D9F" w:rsidRPr="00486572" w:rsidRDefault="00300D9F" w:rsidP="00486572">
      <w:pPr>
        <w:pStyle w:val="Heading3"/>
      </w:pPr>
      <w:r w:rsidRPr="00486572">
        <w:lastRenderedPageBreak/>
        <w:t>Personal Protective Equipment</w:t>
      </w:r>
      <w:bookmarkEnd w:id="34"/>
      <w:r w:rsidRPr="00486572">
        <w:t xml:space="preserve"> </w:t>
      </w:r>
    </w:p>
    <w:p w14:paraId="77AAFC4A" w14:textId="32CA0E09" w:rsidR="00300D9F" w:rsidRPr="0093415E" w:rsidRDefault="00300D9F" w:rsidP="00300D9F">
      <w:pPr>
        <w:jc w:val="both"/>
        <w:rPr>
          <w:rFonts w:ascii="Arial Narrow" w:hAnsi="Arial Narrow" w:cs="Tahoma"/>
        </w:rPr>
      </w:pPr>
      <w:r w:rsidRPr="0093415E">
        <w:rPr>
          <w:rFonts w:ascii="Arial Narrow" w:hAnsi="Arial Narrow" w:cs="Tahoma"/>
        </w:rPr>
        <w:t xml:space="preserve">Personal protective equipment (PPE) must be provided for staff and pupils where a risk assessment indicates there is a requirement. The equipment provided will be suitable for the task affording the necessary protection. </w:t>
      </w:r>
      <w:r w:rsidR="007C46B1" w:rsidRPr="0093415E">
        <w:rPr>
          <w:rFonts w:ascii="Arial Narrow" w:hAnsi="Arial Narrow" w:cs="Tahoma"/>
        </w:rPr>
        <w:t>Typically,</w:t>
      </w:r>
      <w:r w:rsidRPr="0093415E">
        <w:rPr>
          <w:rFonts w:ascii="Arial Narrow" w:hAnsi="Arial Narrow" w:cs="Tahoma"/>
        </w:rPr>
        <w:t xml:space="preserve"> areas that will require assessment will be in the Art room, Food Technology, Kitchen area and for the Maintenance Officer.</w:t>
      </w:r>
    </w:p>
    <w:p w14:paraId="759D9E83"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Each Academy on the basis of risk assessment and COSHH assessments, assess where the need for PPE is identified as a control measure (PPE as a risk control measure is a last resort as it protects only the user and is at risk of not being worn correctly). Where it is assessed that PPE is required, PPE is appropriately selected and provided. A record is held which includes details of any expiry dates to ensure equipment is replaced as and when necessary. Staff are responsible for ensuring that they use PPE where it is provided.</w:t>
      </w:r>
    </w:p>
    <w:p w14:paraId="3AD6FCB4" w14:textId="77777777" w:rsidR="00300D9F" w:rsidRPr="0093415E" w:rsidRDefault="00300D9F" w:rsidP="00300D9F">
      <w:pPr>
        <w:spacing w:after="0" w:line="240" w:lineRule="auto"/>
        <w:jc w:val="both"/>
        <w:rPr>
          <w:rFonts w:ascii="Arial Narrow" w:eastAsia="Times New Roman" w:hAnsi="Arial Narrow" w:cs="Tahoma"/>
          <w:lang w:eastAsia="en-GB"/>
        </w:rPr>
      </w:pPr>
    </w:p>
    <w:p w14:paraId="502D3250" w14:textId="77777777" w:rsidR="00300D9F" w:rsidRPr="00486572" w:rsidRDefault="00300D9F" w:rsidP="00486572">
      <w:pPr>
        <w:pStyle w:val="Heading3"/>
      </w:pPr>
      <w:bookmarkStart w:id="35" w:name="_Toc176261494"/>
      <w:r w:rsidRPr="00486572">
        <w:t>Playground Equipment</w:t>
      </w:r>
      <w:bookmarkEnd w:id="35"/>
    </w:p>
    <w:p w14:paraId="70F00672" w14:textId="40CB807A" w:rsidR="00300D9F" w:rsidRPr="0093415E" w:rsidRDefault="00300D9F" w:rsidP="00300D9F">
      <w:pPr>
        <w:spacing w:after="0" w:line="240" w:lineRule="auto"/>
        <w:jc w:val="both"/>
        <w:rPr>
          <w:rFonts w:ascii="Arial Narrow" w:hAnsi="Arial Narrow" w:cs="Tahoma"/>
          <w:color w:val="1F1F1F"/>
          <w:shd w:val="clear" w:color="auto" w:fill="FFFFFF"/>
        </w:rPr>
      </w:pPr>
      <w:r w:rsidRPr="0093415E">
        <w:rPr>
          <w:rFonts w:ascii="Arial Narrow" w:hAnsi="Arial Narrow" w:cs="Tahoma"/>
          <w:color w:val="1F1F1F"/>
          <w:shd w:val="clear" w:color="auto" w:fill="FFFFFF"/>
        </w:rPr>
        <w:t>School </w:t>
      </w:r>
      <w:r w:rsidRPr="0093415E">
        <w:rPr>
          <w:rStyle w:val="jpfdse"/>
          <w:rFonts w:ascii="Arial Narrow" w:hAnsi="Arial Narrow" w:cs="Tahoma"/>
          <w:color w:val="1F1F1F"/>
          <w:shd w:val="clear" w:color="auto" w:fill="FFFFFF"/>
        </w:rPr>
        <w:t xml:space="preserve">playground equipment is selected to be strong and stable enough to support children of different ages and abilities. External play equipment </w:t>
      </w:r>
      <w:r w:rsidR="00486572" w:rsidRPr="0093415E">
        <w:rPr>
          <w:rStyle w:val="jpfdse"/>
          <w:rFonts w:ascii="Arial Narrow" w:hAnsi="Arial Narrow" w:cs="Tahoma"/>
          <w:color w:val="1F1F1F"/>
          <w:shd w:val="clear" w:color="auto" w:fill="FFFFFF"/>
        </w:rPr>
        <w:t>can</w:t>
      </w:r>
      <w:r w:rsidRPr="0093415E">
        <w:rPr>
          <w:rFonts w:ascii="Arial Narrow" w:hAnsi="Arial Narrow" w:cs="Tahoma"/>
          <w:color w:val="1F1F1F"/>
          <w:shd w:val="clear" w:color="auto" w:fill="FFFFFF"/>
        </w:rPr>
        <w:t xml:space="preserve"> cope with large groups of children using an item simultaneously. Adults can access the equipment </w:t>
      </w:r>
      <w:r w:rsidR="00486572" w:rsidRPr="0093415E">
        <w:rPr>
          <w:rFonts w:ascii="Arial Narrow" w:hAnsi="Arial Narrow" w:cs="Tahoma"/>
          <w:color w:val="1F1F1F"/>
          <w:shd w:val="clear" w:color="auto" w:fill="FFFFFF"/>
        </w:rPr>
        <w:t>to</w:t>
      </w:r>
      <w:r w:rsidRPr="0093415E">
        <w:rPr>
          <w:rFonts w:ascii="Arial Narrow" w:hAnsi="Arial Narrow" w:cs="Tahoma"/>
          <w:color w:val="1F1F1F"/>
          <w:shd w:val="clear" w:color="auto" w:fill="FFFFFF"/>
        </w:rPr>
        <w:t xml:space="preserve"> help a child in </w:t>
      </w:r>
      <w:r w:rsidR="00486572" w:rsidRPr="0093415E">
        <w:rPr>
          <w:rFonts w:ascii="Arial Narrow" w:hAnsi="Arial Narrow" w:cs="Tahoma"/>
          <w:color w:val="1F1F1F"/>
          <w:shd w:val="clear" w:color="auto" w:fill="FFFFFF"/>
        </w:rPr>
        <w:t>an emergency</w:t>
      </w:r>
      <w:r w:rsidRPr="0093415E">
        <w:rPr>
          <w:rFonts w:ascii="Arial Narrow" w:hAnsi="Arial Narrow" w:cs="Tahoma"/>
          <w:color w:val="1F1F1F"/>
          <w:shd w:val="clear" w:color="auto" w:fill="FFFFFF"/>
        </w:rPr>
        <w:t xml:space="preserve">. </w:t>
      </w:r>
    </w:p>
    <w:p w14:paraId="43342605" w14:textId="77777777" w:rsidR="00300D9F" w:rsidRPr="0093415E" w:rsidRDefault="00300D9F" w:rsidP="00300D9F">
      <w:pPr>
        <w:spacing w:after="0" w:line="240" w:lineRule="auto"/>
        <w:jc w:val="both"/>
        <w:rPr>
          <w:rFonts w:ascii="Arial Narrow" w:hAnsi="Arial Narrow" w:cs="Tahoma"/>
          <w:color w:val="1F1F1F"/>
          <w:shd w:val="clear" w:color="auto" w:fill="FFFFFF"/>
        </w:rPr>
      </w:pPr>
    </w:p>
    <w:p w14:paraId="42A36927" w14:textId="77777777" w:rsidR="00300D9F" w:rsidRPr="0093415E" w:rsidRDefault="00300D9F" w:rsidP="00300D9F">
      <w:pPr>
        <w:spacing w:after="0" w:line="240" w:lineRule="auto"/>
        <w:jc w:val="both"/>
        <w:rPr>
          <w:rFonts w:ascii="Arial Narrow" w:hAnsi="Arial Narrow" w:cs="Tahoma"/>
          <w:color w:val="1F1F1F"/>
          <w:shd w:val="clear" w:color="auto" w:fill="FFFFFF"/>
        </w:rPr>
      </w:pPr>
      <w:r w:rsidRPr="0093415E">
        <w:rPr>
          <w:rFonts w:ascii="Arial Narrow" w:hAnsi="Arial Narrow" w:cs="Tahoma"/>
          <w:color w:val="1F1F1F"/>
          <w:shd w:val="clear" w:color="auto" w:fill="FFFFFF"/>
        </w:rPr>
        <w:t>The Maintenance Officer carries out weekly inspections of external play areas checking for faults and loose materials across all areas including grass, rubber, woodchip and tarmac.  If the floor surface is damaged through wear or bad weather, the Maintenance Officer will inform the Head teacher immediately so that an assessment can be carried out on safe use of the area.</w:t>
      </w:r>
    </w:p>
    <w:p w14:paraId="1205E71F" w14:textId="77777777" w:rsidR="00300D9F" w:rsidRPr="0093415E" w:rsidRDefault="00300D9F" w:rsidP="00300D9F">
      <w:pPr>
        <w:spacing w:after="0" w:line="240" w:lineRule="auto"/>
        <w:jc w:val="both"/>
        <w:rPr>
          <w:rFonts w:ascii="Arial Narrow" w:hAnsi="Arial Narrow" w:cs="Tahoma"/>
        </w:rPr>
      </w:pPr>
    </w:p>
    <w:p w14:paraId="07803D99" w14:textId="26EBFAB1"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 xml:space="preserve">Academies risk </w:t>
      </w:r>
      <w:r w:rsidR="007C46B1" w:rsidRPr="0093415E">
        <w:rPr>
          <w:rFonts w:ascii="Arial Narrow" w:hAnsi="Arial Narrow" w:cs="Tahoma"/>
        </w:rPr>
        <w:t>assesses</w:t>
      </w:r>
      <w:r w:rsidRPr="0093415E">
        <w:rPr>
          <w:rFonts w:ascii="Arial Narrow" w:hAnsi="Arial Narrow" w:cs="Tahoma"/>
        </w:rPr>
        <w:t xml:space="preserve"> potential hazards in the playground and their likelihood to cause harm, putting steps in place to mitigate the risk.  Staff will assess the playground for potential risks before each PE lesson- looking for holes and loose materials in the play area. If the area is not clean the activity must not go ahead and the problem must be reported to the Maintenance Officer.</w:t>
      </w:r>
    </w:p>
    <w:p w14:paraId="5DC7C5EF"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9E7AABE"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4015A3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52EF85AA"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4D7AB38"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78E08A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Is any equipment restricted to learners with special needs?</w:t>
            </w:r>
          </w:p>
        </w:tc>
        <w:tc>
          <w:tcPr>
            <w:tcW w:w="5619" w:type="dxa"/>
          </w:tcPr>
          <w:p w14:paraId="7EEEA909"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1DDCBA2"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0D03B0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Describe how you train MDA’s and other staff on safe use of equipment</w:t>
            </w:r>
          </w:p>
        </w:tc>
        <w:tc>
          <w:tcPr>
            <w:tcW w:w="5619" w:type="dxa"/>
          </w:tcPr>
          <w:p w14:paraId="4F74E0B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5990D973"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4D9F48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Describe how you train pupils on using equipment safely</w:t>
            </w:r>
          </w:p>
        </w:tc>
        <w:tc>
          <w:tcPr>
            <w:tcW w:w="5619" w:type="dxa"/>
          </w:tcPr>
          <w:p w14:paraId="78867704"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24F2FA81" w14:textId="77777777" w:rsidR="00300D9F" w:rsidRPr="0093415E" w:rsidRDefault="00300D9F" w:rsidP="00300D9F">
      <w:pPr>
        <w:spacing w:after="0" w:line="240" w:lineRule="auto"/>
        <w:ind w:left="720"/>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1880E5A8" w14:textId="77777777" w:rsidR="00300D9F" w:rsidRPr="0093415E" w:rsidRDefault="00300D9F" w:rsidP="00486572">
      <w:pPr>
        <w:pStyle w:val="Heading3"/>
        <w:rPr>
          <w:rFonts w:eastAsia="Times New Roman"/>
          <w:lang w:eastAsia="en-GB"/>
        </w:rPr>
      </w:pPr>
      <w:r w:rsidRPr="0093415E">
        <w:rPr>
          <w:rFonts w:eastAsia="Times New Roman"/>
          <w:lang w:eastAsia="en-GB"/>
        </w:rPr>
        <w:t>Premises Management</w:t>
      </w:r>
    </w:p>
    <w:p w14:paraId="23F719C0"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The Academy identifies risks associated with caretaking and grounds maintenance, identifying risks through the risk assessment process. Staff employed on ground maintenance work must have received appropriate training on the use of plant and equipment.</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59A3ABAC" w14:textId="77777777" w:rsidR="00300D9F" w:rsidRPr="0093415E" w:rsidRDefault="00300D9F" w:rsidP="00486572">
      <w:pPr>
        <w:pStyle w:val="Heading4"/>
        <w:rPr>
          <w:rFonts w:eastAsia="Times New Roman"/>
          <w:lang w:eastAsia="en-GB"/>
        </w:rPr>
      </w:pPr>
      <w:bookmarkStart w:id="36" w:name="_Toc176261495"/>
      <w:r w:rsidRPr="0093415E">
        <w:rPr>
          <w:rFonts w:eastAsia="Times New Roman"/>
          <w:lang w:eastAsia="en-GB"/>
        </w:rPr>
        <w:t>Legionella Controls</w:t>
      </w:r>
      <w:bookmarkEnd w:id="36"/>
    </w:p>
    <w:p w14:paraId="76FDC5EA"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has an effective water hygiene management plan in place to control the risks of legionellosis to staff, learners and members of the public. The named responsible person has a clear understanding of their duty, has undertaken training in water system management and has the competence and knowledge to ensure that all operational procedures are carried out in a timely and effective manner. </w:t>
      </w:r>
    </w:p>
    <w:p w14:paraId="009E9973" w14:textId="77777777" w:rsidR="00300D9F" w:rsidRPr="0093415E" w:rsidRDefault="00300D9F" w:rsidP="00300D9F">
      <w:pPr>
        <w:spacing w:after="0" w:line="240" w:lineRule="auto"/>
        <w:jc w:val="both"/>
        <w:rPr>
          <w:rFonts w:ascii="Arial Narrow" w:hAnsi="Arial Narrow" w:cs="Tahoma"/>
        </w:rPr>
      </w:pPr>
    </w:p>
    <w:p w14:paraId="5F717292" w14:textId="1D260481"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 xml:space="preserve">Regular documented water checks are undertaken as detailed in the Academy’s water hygiene management plan. A legionella risk assessment is in place and will be reviewed in line with the requirements of HSE’s Approved Code of Practice L8. All water hygiene management checks will be documented and maintained in an appropriate </w:t>
      </w:r>
      <w:r w:rsidR="007C46B1" w:rsidRPr="0093415E">
        <w:rPr>
          <w:rFonts w:ascii="Arial Narrow" w:hAnsi="Arial Narrow" w:cs="Tahoma"/>
        </w:rPr>
        <w:t>logbook</w:t>
      </w:r>
      <w:r w:rsidRPr="0093415E">
        <w:rPr>
          <w:rFonts w:ascii="Arial Narrow" w:hAnsi="Arial Narrow" w:cs="Tahoma"/>
        </w:rPr>
        <w:t>.</w:t>
      </w:r>
      <w:r w:rsidRPr="0093415E">
        <w:rPr>
          <w:rFonts w:ascii="Arial Narrow" w:eastAsia="Times New Roman" w:hAnsi="Arial Narrow" w:cs="Tahoma"/>
          <w:lang w:eastAsia="en-GB"/>
        </w:rPr>
        <w:tab/>
      </w:r>
    </w:p>
    <w:p w14:paraId="1E4521CF" w14:textId="77777777" w:rsidR="00300D9F" w:rsidRPr="0093415E" w:rsidRDefault="00300D9F" w:rsidP="00300D9F">
      <w:pPr>
        <w:spacing w:after="0" w:line="240" w:lineRule="auto"/>
        <w:jc w:val="both"/>
        <w:rPr>
          <w:rFonts w:ascii="Arial Narrow" w:eastAsia="Times New Roman" w:hAnsi="Arial Narrow" w:cs="Tahoma"/>
          <w:lang w:eastAsia="en-GB"/>
        </w:rPr>
      </w:pPr>
    </w:p>
    <w:p w14:paraId="5D2ECE2D"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 process is also in place to deal with any actions should they arise.</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67A8753A" w14:textId="77777777" w:rsidR="00300D9F" w:rsidRPr="0093415E" w:rsidRDefault="00300D9F" w:rsidP="00300D9F">
      <w:pPr>
        <w:spacing w:after="0" w:line="240" w:lineRule="auto"/>
        <w:jc w:val="both"/>
        <w:rPr>
          <w:rFonts w:ascii="Arial Narrow" w:hAnsi="Arial Narrow" w:cs="Tahoma"/>
        </w:rPr>
      </w:pPr>
    </w:p>
    <w:p w14:paraId="44A62CF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lastRenderedPageBreak/>
        <w:t>A weekly programme flushing of little used outlets is carried out by the Maintenance Officer in line with the legionella risk assessment. As well as full site flushing during stand down periods such as school holidays the following actions are scheduled:</w:t>
      </w:r>
    </w:p>
    <w:p w14:paraId="36176249" w14:textId="77777777" w:rsidR="00300D9F" w:rsidRPr="0093415E" w:rsidRDefault="00300D9F" w:rsidP="00264DF2">
      <w:pPr>
        <w:pStyle w:val="ListParagraph"/>
        <w:numPr>
          <w:ilvl w:val="0"/>
          <w:numId w:val="38"/>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Monthly temperature checks </w:t>
      </w:r>
    </w:p>
    <w:p w14:paraId="3A225599" w14:textId="77777777" w:rsidR="00300D9F" w:rsidRPr="0093415E" w:rsidRDefault="00300D9F" w:rsidP="00264DF2">
      <w:pPr>
        <w:pStyle w:val="ListParagraph"/>
        <w:numPr>
          <w:ilvl w:val="0"/>
          <w:numId w:val="38"/>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Quarterly descaling of shower heads </w:t>
      </w:r>
    </w:p>
    <w:p w14:paraId="523AA892" w14:textId="77777777" w:rsidR="00300D9F" w:rsidRPr="0093415E" w:rsidRDefault="00300D9F" w:rsidP="00264DF2">
      <w:pPr>
        <w:pStyle w:val="ListParagraph"/>
        <w:numPr>
          <w:ilvl w:val="0"/>
          <w:numId w:val="38"/>
        </w:numPr>
        <w:spacing w:after="0" w:line="240" w:lineRule="auto"/>
        <w:jc w:val="both"/>
        <w:rPr>
          <w:rFonts w:ascii="Arial Narrow" w:eastAsia="Times New Roman" w:hAnsi="Arial Narrow" w:cs="Tahoma"/>
          <w:lang w:eastAsia="en-GB"/>
        </w:rPr>
      </w:pPr>
      <w:r w:rsidRPr="0093415E">
        <w:rPr>
          <w:rFonts w:ascii="Arial Narrow" w:hAnsi="Arial Narrow" w:cs="Tahoma"/>
        </w:rPr>
        <w:t xml:space="preserve">Annual water sampling </w:t>
      </w:r>
    </w:p>
    <w:p w14:paraId="2F61C8A6" w14:textId="77777777" w:rsidR="00300D9F" w:rsidRPr="0093415E" w:rsidRDefault="00300D9F" w:rsidP="00264DF2">
      <w:pPr>
        <w:pStyle w:val="ListParagraph"/>
        <w:numPr>
          <w:ilvl w:val="0"/>
          <w:numId w:val="38"/>
        </w:numPr>
        <w:spacing w:after="0" w:line="240" w:lineRule="auto"/>
        <w:jc w:val="both"/>
        <w:rPr>
          <w:rFonts w:ascii="Arial Narrow" w:eastAsia="Times New Roman" w:hAnsi="Arial Narrow" w:cs="Tahoma"/>
          <w:lang w:eastAsia="en-GB"/>
        </w:rPr>
      </w:pPr>
      <w:r w:rsidRPr="0093415E">
        <w:rPr>
          <w:rFonts w:ascii="Arial Narrow" w:hAnsi="Arial Narrow" w:cs="Tahoma"/>
        </w:rPr>
        <w:t>Annual service of any thermostatic mixer valves (TMVs) fitted to control scald risk.</w:t>
      </w:r>
    </w:p>
    <w:p w14:paraId="555B5973" w14:textId="5687804F" w:rsidR="00300D9F" w:rsidRPr="0093415E" w:rsidRDefault="00300D9F" w:rsidP="00264DF2">
      <w:pPr>
        <w:pStyle w:val="ListParagraph"/>
        <w:numPr>
          <w:ilvl w:val="0"/>
          <w:numId w:val="38"/>
        </w:numPr>
        <w:spacing w:after="0" w:line="240" w:lineRule="auto"/>
        <w:jc w:val="both"/>
        <w:rPr>
          <w:rFonts w:ascii="Arial Narrow" w:eastAsia="Times New Roman" w:hAnsi="Arial Narrow" w:cs="Tahoma"/>
          <w:lang w:eastAsia="en-GB"/>
        </w:rPr>
      </w:pPr>
      <w:r w:rsidRPr="0093415E">
        <w:rPr>
          <w:rFonts w:ascii="Arial Narrow" w:hAnsi="Arial Narrow" w:cs="Tahoma"/>
        </w:rPr>
        <w:t>Compliance records are documented in the legionella folder.</w:t>
      </w:r>
    </w:p>
    <w:p w14:paraId="2C83861E" w14:textId="77777777" w:rsidR="00300D9F" w:rsidRPr="0093415E" w:rsidRDefault="00300D9F" w:rsidP="00300D9F">
      <w:pPr>
        <w:spacing w:after="0" w:line="240" w:lineRule="auto"/>
        <w:jc w:val="both"/>
        <w:rPr>
          <w:rFonts w:ascii="Arial Narrow" w:hAnsi="Arial Narrow" w:cs="Tahoma"/>
        </w:rPr>
      </w:pPr>
    </w:p>
    <w:p w14:paraId="4CBCF19B"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All Maintenance Officer have received legionella awareness training.</w:t>
      </w:r>
      <w:r w:rsidRPr="0093415E">
        <w:rPr>
          <w:rFonts w:ascii="Arial Narrow" w:eastAsia="Times New Roman" w:hAnsi="Arial Narrow" w:cs="Tahoma"/>
          <w:lang w:eastAsia="en-GB"/>
        </w:rPr>
        <w:tab/>
      </w:r>
    </w:p>
    <w:p w14:paraId="078DB6CE"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754F9BF0"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2AABB1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4AD8AC1C"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EC19198"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A1E4A5D"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Legionella Management Plan</w:t>
            </w:r>
          </w:p>
        </w:tc>
        <w:tc>
          <w:tcPr>
            <w:tcW w:w="5619" w:type="dxa"/>
          </w:tcPr>
          <w:p w14:paraId="47179525"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303B497F"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2FB564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Training dates for Senior Person and Deputy</w:t>
            </w:r>
          </w:p>
        </w:tc>
        <w:tc>
          <w:tcPr>
            <w:tcW w:w="5619" w:type="dxa"/>
          </w:tcPr>
          <w:p w14:paraId="4F2A98F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7D19D41E"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D7F5A16"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Location of Legionella monitoring files</w:t>
            </w:r>
          </w:p>
        </w:tc>
        <w:tc>
          <w:tcPr>
            <w:tcW w:w="5619" w:type="dxa"/>
          </w:tcPr>
          <w:p w14:paraId="49AFECBC"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62EB6B59" w14:textId="77777777" w:rsidR="00300D9F" w:rsidRPr="0093415E" w:rsidRDefault="00300D9F" w:rsidP="00300D9F">
      <w:pPr>
        <w:numPr>
          <w:ilvl w:val="12"/>
          <w:numId w:val="0"/>
        </w:num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p>
    <w:p w14:paraId="7C821743" w14:textId="77777777" w:rsidR="00300D9F" w:rsidRPr="0093415E" w:rsidRDefault="00300D9F" w:rsidP="00486572">
      <w:pPr>
        <w:pStyle w:val="Heading4"/>
        <w:rPr>
          <w:rFonts w:eastAsia="Times New Roman"/>
          <w:lang w:eastAsia="en-GB"/>
        </w:rPr>
      </w:pPr>
      <w:bookmarkStart w:id="37" w:name="_Toc176261496"/>
      <w:r w:rsidRPr="0093415E">
        <w:rPr>
          <w:rFonts w:eastAsia="Times New Roman"/>
          <w:lang w:eastAsia="en-GB"/>
        </w:rPr>
        <w:t>Cleaning</w:t>
      </w:r>
      <w:bookmarkEnd w:id="37"/>
    </w:p>
    <w:p w14:paraId="25C34EB1" w14:textId="77777777" w:rsidR="00300D9F" w:rsidRPr="0093415E" w:rsidRDefault="00300D9F" w:rsidP="00300D9F">
      <w:pPr>
        <w:numPr>
          <w:ilvl w:val="12"/>
          <w:numId w:val="0"/>
        </w:numPr>
        <w:spacing w:after="0" w:line="240" w:lineRule="auto"/>
        <w:jc w:val="both"/>
        <w:rPr>
          <w:rFonts w:ascii="Arial Narrow" w:hAnsi="Arial Narrow" w:cs="Tahoma"/>
        </w:rPr>
      </w:pPr>
      <w:r w:rsidRPr="0093415E">
        <w:rPr>
          <w:rFonts w:ascii="Arial Narrow" w:hAnsi="Arial Narrow" w:cs="Tahoma"/>
        </w:rPr>
        <w:t xml:space="preserve">Each Academy will have a cleaning schedule in place which is monitored by the Health and Safety Lead. All waste is disposed of according to appropriate health and safety guidelines. Deep cleaning is undertaken on a regular basis where necessary. </w:t>
      </w:r>
    </w:p>
    <w:p w14:paraId="50AE9EC3" w14:textId="77777777" w:rsidR="00300D9F" w:rsidRPr="0093415E" w:rsidRDefault="00300D9F" w:rsidP="00300D9F">
      <w:pPr>
        <w:numPr>
          <w:ilvl w:val="12"/>
          <w:numId w:val="0"/>
        </w:numPr>
        <w:spacing w:after="0" w:line="240" w:lineRule="auto"/>
        <w:jc w:val="both"/>
        <w:rPr>
          <w:rFonts w:ascii="Arial Narrow" w:hAnsi="Arial Narrow" w:cs="Tahoma"/>
        </w:rPr>
      </w:pPr>
    </w:p>
    <w:p w14:paraId="560D7D19" w14:textId="77777777" w:rsidR="00300D9F" w:rsidRPr="0093415E" w:rsidRDefault="00300D9F" w:rsidP="00300D9F">
      <w:pPr>
        <w:numPr>
          <w:ilvl w:val="12"/>
          <w:numId w:val="0"/>
        </w:numPr>
        <w:spacing w:after="0" w:line="240" w:lineRule="auto"/>
        <w:jc w:val="both"/>
        <w:rPr>
          <w:rFonts w:ascii="Arial Narrow" w:eastAsia="Times New Roman" w:hAnsi="Arial Narrow" w:cs="Tahoma"/>
          <w:lang w:eastAsia="en-GB"/>
        </w:rPr>
      </w:pPr>
      <w:r w:rsidRPr="0093415E">
        <w:rPr>
          <w:rFonts w:ascii="Arial Narrow" w:hAnsi="Arial Narrow" w:cs="Tahoma"/>
        </w:rPr>
        <w:t>The Academy ensures general cleanliness, appropriate waste disposal, safe stacking and storage and the checking of general equipment such as ladders etc. All members of staff and students adopt good housekeeping practices to assist in the maintenance of a safe and healthy workplace.</w:t>
      </w:r>
      <w:r w:rsidRPr="0093415E">
        <w:rPr>
          <w:rFonts w:ascii="Arial Narrow" w:eastAsia="Times New Roman" w:hAnsi="Arial Narrow" w:cs="Tahoma"/>
          <w:lang w:eastAsia="en-GB"/>
        </w:rPr>
        <w:tab/>
      </w:r>
    </w:p>
    <w:p w14:paraId="5E851540" w14:textId="77777777" w:rsidR="00300D9F" w:rsidRPr="0093415E" w:rsidRDefault="00300D9F" w:rsidP="00300D9F">
      <w:pPr>
        <w:numPr>
          <w:ilvl w:val="12"/>
          <w:numId w:val="0"/>
        </w:numPr>
        <w:spacing w:after="0" w:line="240" w:lineRule="auto"/>
        <w:jc w:val="both"/>
        <w:rPr>
          <w:rFonts w:ascii="Arial Narrow" w:eastAsia="Times New Roman" w:hAnsi="Arial Narrow" w:cs="Tahoma"/>
          <w:lang w:eastAsia="en-GB"/>
        </w:rPr>
      </w:pPr>
    </w:p>
    <w:p w14:paraId="328D2B0B" w14:textId="77777777" w:rsidR="00300D9F" w:rsidRPr="0093415E" w:rsidRDefault="00300D9F" w:rsidP="00300D9F">
      <w:pPr>
        <w:numPr>
          <w:ilvl w:val="12"/>
          <w:numId w:val="0"/>
        </w:numPr>
        <w:spacing w:after="0" w:line="240" w:lineRule="auto"/>
        <w:jc w:val="both"/>
        <w:rPr>
          <w:rFonts w:ascii="Arial Narrow" w:hAnsi="Arial Narrow" w:cs="Tahoma"/>
        </w:rPr>
      </w:pPr>
      <w:r w:rsidRPr="0093415E">
        <w:rPr>
          <w:rFonts w:ascii="Arial Narrow" w:hAnsi="Arial Narrow" w:cs="Tahoma"/>
        </w:rPr>
        <w:t xml:space="preserve">The academy employs contract cleaners to carry out cleaning on-site. Inspections are carried out by supervisors and termly meetings are held with the Health and Safety Lead for feedback. </w:t>
      </w:r>
    </w:p>
    <w:p w14:paraId="6CB902F6" w14:textId="77777777" w:rsidR="00300D9F" w:rsidRPr="0093415E" w:rsidRDefault="00300D9F" w:rsidP="00300D9F">
      <w:pPr>
        <w:numPr>
          <w:ilvl w:val="12"/>
          <w:numId w:val="0"/>
        </w:numPr>
        <w:spacing w:after="0" w:line="240" w:lineRule="auto"/>
        <w:jc w:val="both"/>
        <w:rPr>
          <w:rFonts w:ascii="Arial Narrow" w:hAnsi="Arial Narrow" w:cs="Tahoma"/>
        </w:rPr>
      </w:pPr>
    </w:p>
    <w:p w14:paraId="10B37987" w14:textId="77777777" w:rsidR="00300D9F" w:rsidRPr="0093415E" w:rsidRDefault="00300D9F" w:rsidP="00300D9F">
      <w:pPr>
        <w:numPr>
          <w:ilvl w:val="12"/>
          <w:numId w:val="0"/>
        </w:numPr>
        <w:spacing w:after="0" w:line="240" w:lineRule="auto"/>
        <w:jc w:val="both"/>
        <w:rPr>
          <w:rFonts w:ascii="Arial Narrow" w:hAnsi="Arial Narrow" w:cs="Tahoma"/>
        </w:rPr>
      </w:pPr>
      <w:r w:rsidRPr="0093415E">
        <w:rPr>
          <w:rFonts w:ascii="Arial Narrow" w:hAnsi="Arial Narrow" w:cs="Tahoma"/>
        </w:rPr>
        <w:t xml:space="preserve">Deep cleaning takes place during school holiday periods and in agreement with the Health and Safety Lead. Contract Cleaners will report to Health and Safety Lead or Maintenance Officer of any defects, obstructions or issues that they encounter. </w:t>
      </w:r>
    </w:p>
    <w:p w14:paraId="5049E1B8" w14:textId="77777777" w:rsidR="00300D9F" w:rsidRPr="0093415E" w:rsidRDefault="00300D9F" w:rsidP="00300D9F">
      <w:pPr>
        <w:numPr>
          <w:ilvl w:val="12"/>
          <w:numId w:val="0"/>
        </w:numPr>
        <w:spacing w:after="0" w:line="240" w:lineRule="auto"/>
        <w:jc w:val="both"/>
        <w:rPr>
          <w:rFonts w:ascii="Arial Narrow" w:hAnsi="Arial Narrow" w:cs="Tahoma"/>
        </w:rPr>
      </w:pPr>
    </w:p>
    <w:p w14:paraId="3D653A18" w14:textId="77777777" w:rsidR="00300D9F" w:rsidRPr="0093415E" w:rsidRDefault="00300D9F" w:rsidP="00300D9F">
      <w:pPr>
        <w:numPr>
          <w:ilvl w:val="12"/>
          <w:numId w:val="0"/>
        </w:numPr>
        <w:spacing w:after="0" w:line="240" w:lineRule="auto"/>
        <w:jc w:val="both"/>
        <w:rPr>
          <w:rFonts w:ascii="Arial Narrow" w:eastAsia="Times New Roman" w:hAnsi="Arial Narrow" w:cs="Tahoma"/>
          <w:b/>
          <w:lang w:eastAsia="en-GB"/>
        </w:rPr>
      </w:pPr>
      <w:r w:rsidRPr="0093415E">
        <w:rPr>
          <w:rFonts w:ascii="Arial Narrow" w:hAnsi="Arial Narrow" w:cs="Tahoma"/>
        </w:rPr>
        <w:t>The contract cleaners have provided a Health and Safety Folder which is stored in the cleaning cupboard which contains COSHH information as well as general Health and Safety information. COSHH training is arranged by the employer for cleaning staff. Any equipment that fails is reported by the cleaner to their employer for repair. PAT testing for cleaning equipment is carried out by the cleaning company.</w:t>
      </w:r>
    </w:p>
    <w:p w14:paraId="6F7273EC" w14:textId="77777777" w:rsidR="00300D9F" w:rsidRPr="0093415E" w:rsidRDefault="00300D9F" w:rsidP="00300D9F">
      <w:pPr>
        <w:spacing w:after="0" w:line="240" w:lineRule="auto"/>
        <w:jc w:val="both"/>
        <w:rPr>
          <w:rFonts w:ascii="Arial Narrow" w:eastAsia="Times New Roman" w:hAnsi="Arial Narrow" w:cs="Tahoma"/>
          <w:lang w:eastAsia="en-GB"/>
        </w:rPr>
      </w:pPr>
    </w:p>
    <w:p w14:paraId="14D61056" w14:textId="77777777" w:rsidR="00300D9F" w:rsidRPr="0093415E" w:rsidRDefault="00300D9F" w:rsidP="00486572">
      <w:pPr>
        <w:pStyle w:val="Heading4"/>
        <w:rPr>
          <w:rFonts w:eastAsia="Times New Roman"/>
          <w:lang w:eastAsia="en-GB"/>
        </w:rPr>
      </w:pPr>
      <w:bookmarkStart w:id="38" w:name="_Toc176261497"/>
      <w:r w:rsidRPr="0093415E">
        <w:rPr>
          <w:rFonts w:eastAsia="Times New Roman"/>
          <w:lang w:eastAsia="en-GB"/>
        </w:rPr>
        <w:t>Provision and Use of Work Equipment</w:t>
      </w:r>
      <w:bookmarkEnd w:id="38"/>
      <w:r w:rsidRPr="0093415E">
        <w:rPr>
          <w:rFonts w:eastAsia="Times New Roman"/>
          <w:lang w:eastAsia="en-GB"/>
        </w:rPr>
        <w:t xml:space="preserve"> </w:t>
      </w:r>
    </w:p>
    <w:p w14:paraId="733D606C" w14:textId="77777777" w:rsidR="00300D9F" w:rsidRPr="0093415E" w:rsidRDefault="00300D9F" w:rsidP="00300D9F">
      <w:pPr>
        <w:jc w:val="both"/>
        <w:rPr>
          <w:rFonts w:ascii="Arial Narrow" w:hAnsi="Arial Narrow" w:cs="Tahoma"/>
        </w:rPr>
      </w:pPr>
      <w:r w:rsidRPr="0093415E">
        <w:rPr>
          <w:rFonts w:ascii="Arial Narrow" w:hAnsi="Arial Narrow" w:cs="Tahoma"/>
        </w:rPr>
        <w:t xml:space="preserve">The </w:t>
      </w:r>
      <w:r w:rsidRPr="0093415E">
        <w:rPr>
          <w:rFonts w:ascii="Arial Narrow" w:hAnsi="Arial Narrow" w:cs="Tahoma"/>
          <w:bCs/>
        </w:rPr>
        <w:t>Provision and Use of Work Equipment Regulations 1998</w:t>
      </w:r>
      <w:r w:rsidRPr="0093415E">
        <w:rPr>
          <w:rFonts w:ascii="Arial Narrow" w:hAnsi="Arial Narrow" w:cs="Tahoma"/>
        </w:rPr>
        <w:t xml:space="preserve"> requires that all equipment and machinery used for work must be suitable for the task. When choosing work equipment several factors must be considered:</w:t>
      </w:r>
    </w:p>
    <w:p w14:paraId="14A8FD62" w14:textId="77777777" w:rsidR="00300D9F" w:rsidRPr="0093415E" w:rsidRDefault="00300D9F" w:rsidP="00264DF2">
      <w:pPr>
        <w:numPr>
          <w:ilvl w:val="0"/>
          <w:numId w:val="39"/>
        </w:numPr>
        <w:spacing w:after="0" w:line="240" w:lineRule="auto"/>
        <w:jc w:val="both"/>
        <w:rPr>
          <w:rFonts w:ascii="Arial Narrow" w:hAnsi="Arial Narrow" w:cs="Tahoma"/>
        </w:rPr>
      </w:pPr>
      <w:r w:rsidRPr="0093415E">
        <w:rPr>
          <w:rFonts w:ascii="Arial Narrow" w:hAnsi="Arial Narrow" w:cs="Tahoma"/>
        </w:rPr>
        <w:t>The task that the equipment or machinery is to be used for.</w:t>
      </w:r>
    </w:p>
    <w:p w14:paraId="320D4CAE" w14:textId="77777777" w:rsidR="00300D9F" w:rsidRPr="0093415E" w:rsidRDefault="00300D9F" w:rsidP="00264DF2">
      <w:pPr>
        <w:numPr>
          <w:ilvl w:val="0"/>
          <w:numId w:val="39"/>
        </w:numPr>
        <w:spacing w:after="0" w:line="240" w:lineRule="auto"/>
        <w:jc w:val="both"/>
        <w:rPr>
          <w:rFonts w:ascii="Arial Narrow" w:hAnsi="Arial Narrow" w:cs="Tahoma"/>
        </w:rPr>
      </w:pPr>
      <w:r w:rsidRPr="0093415E">
        <w:rPr>
          <w:rFonts w:ascii="Arial Narrow" w:hAnsi="Arial Narrow" w:cs="Tahoma"/>
        </w:rPr>
        <w:t>The environment where it is going to be used.</w:t>
      </w:r>
    </w:p>
    <w:p w14:paraId="43436BE7" w14:textId="77777777" w:rsidR="00300D9F" w:rsidRPr="0093415E" w:rsidRDefault="00300D9F" w:rsidP="00264DF2">
      <w:pPr>
        <w:numPr>
          <w:ilvl w:val="0"/>
          <w:numId w:val="39"/>
        </w:numPr>
        <w:spacing w:after="0" w:line="240" w:lineRule="auto"/>
        <w:jc w:val="both"/>
        <w:rPr>
          <w:rFonts w:ascii="Arial Narrow" w:hAnsi="Arial Narrow" w:cs="Tahoma"/>
        </w:rPr>
      </w:pPr>
      <w:r w:rsidRPr="0093415E">
        <w:rPr>
          <w:rFonts w:ascii="Arial Narrow" w:hAnsi="Arial Narrow" w:cs="Tahoma"/>
        </w:rPr>
        <w:t>Who is going to use it?</w:t>
      </w:r>
    </w:p>
    <w:p w14:paraId="0C8F5BB5" w14:textId="77777777" w:rsidR="00300D9F" w:rsidRPr="0093415E" w:rsidRDefault="00300D9F" w:rsidP="00300D9F">
      <w:pPr>
        <w:spacing w:after="0" w:line="240" w:lineRule="auto"/>
        <w:ind w:left="346"/>
        <w:jc w:val="both"/>
        <w:rPr>
          <w:rFonts w:ascii="Arial Narrow" w:hAnsi="Arial Narrow" w:cs="Tahoma"/>
        </w:rPr>
      </w:pPr>
    </w:p>
    <w:p w14:paraId="72BDD99C"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To ensure some types of work (such as working at height or working in confined spaces) are carried out safely, Academies will prepare safe systems of work, detailing how the work should be carried out. These will be used along with the relevant risk assessment to ensure all potential hazards are identified, and details made available on how to conduct the work as safely as possible. For other work activities, lesson plans and/or procedures should be prepared.</w:t>
      </w:r>
    </w:p>
    <w:p w14:paraId="785231FA"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tbl>
      <w:tblPr>
        <w:tblStyle w:val="GridTable4-Accent1"/>
        <w:tblW w:w="0" w:type="auto"/>
        <w:tblLook w:val="04A0" w:firstRow="1" w:lastRow="0" w:firstColumn="1" w:lastColumn="0" w:noHBand="0" w:noVBand="1"/>
      </w:tblPr>
      <w:tblGrid>
        <w:gridCol w:w="3397"/>
        <w:gridCol w:w="5619"/>
      </w:tblGrid>
      <w:tr w:rsidR="00300D9F" w:rsidRPr="0093415E" w14:paraId="14484832"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4542AD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lastRenderedPageBreak/>
              <w:t>Responsibility of: Name/Title</w:t>
            </w:r>
          </w:p>
        </w:tc>
        <w:tc>
          <w:tcPr>
            <w:tcW w:w="5619" w:type="dxa"/>
          </w:tcPr>
          <w:p w14:paraId="2BFC9762"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03D05D5E"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406657B"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completes your ladder inventory and ladder inspections</w:t>
            </w:r>
          </w:p>
        </w:tc>
        <w:tc>
          <w:tcPr>
            <w:tcW w:w="5619" w:type="dxa"/>
          </w:tcPr>
          <w:p w14:paraId="746FE5D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5FED1717"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6B9A9BE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the ladder inspection records kept</w:t>
            </w:r>
          </w:p>
        </w:tc>
        <w:tc>
          <w:tcPr>
            <w:tcW w:w="5619" w:type="dxa"/>
          </w:tcPr>
          <w:p w14:paraId="255C45C3"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259BB19D" w14:textId="77777777" w:rsidR="00300D9F" w:rsidRPr="0093415E" w:rsidRDefault="00300D9F" w:rsidP="00300D9F">
      <w:pPr>
        <w:spacing w:after="0" w:line="240" w:lineRule="auto"/>
        <w:jc w:val="both"/>
        <w:rPr>
          <w:rFonts w:ascii="Arial Narrow" w:eastAsia="Times New Roman" w:hAnsi="Arial Narrow" w:cs="Tahoma"/>
          <w:lang w:eastAsia="en-GB"/>
        </w:rPr>
      </w:pPr>
    </w:p>
    <w:p w14:paraId="60F988DC" w14:textId="77777777" w:rsidR="00300D9F" w:rsidRPr="0093415E" w:rsidRDefault="00300D9F" w:rsidP="00486572">
      <w:pPr>
        <w:pStyle w:val="Heading4"/>
        <w:rPr>
          <w:rFonts w:eastAsia="Times New Roman"/>
          <w:lang w:eastAsia="en-GB"/>
        </w:rPr>
      </w:pPr>
      <w:r w:rsidRPr="0093415E">
        <w:rPr>
          <w:rFonts w:eastAsia="Times New Roman"/>
          <w:lang w:eastAsia="en-GB"/>
        </w:rPr>
        <w:t>Safe Plant and Equipment</w:t>
      </w:r>
    </w:p>
    <w:p w14:paraId="60043BEF" w14:textId="19160B8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Academies must have a regular programme of inspection and maintenance for its equipment; however, the frequency of these inspections is much dependent on the use and type of equipment. In all cases, manufacturer and insurance requirements must be met. Records should be held on a centrally accessible system</w:t>
      </w:r>
      <w:r w:rsidR="00486572">
        <w:rPr>
          <w:rFonts w:ascii="Arial Narrow" w:hAnsi="Arial Narrow" w:cs="Tahoma"/>
        </w:rPr>
        <w:t>.</w:t>
      </w:r>
    </w:p>
    <w:p w14:paraId="1D7C1BC3" w14:textId="77777777" w:rsidR="00300D9F" w:rsidRPr="0093415E" w:rsidRDefault="00300D9F" w:rsidP="00300D9F">
      <w:pPr>
        <w:spacing w:after="0" w:line="240" w:lineRule="auto"/>
        <w:ind w:left="720"/>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3D41DCCF" w14:textId="77777777" w:rsidR="00300D9F" w:rsidRPr="00486572" w:rsidRDefault="00300D9F" w:rsidP="00486572">
      <w:pPr>
        <w:pStyle w:val="Heading3"/>
      </w:pPr>
      <w:bookmarkStart w:id="39" w:name="_Toc176261498"/>
      <w:r w:rsidRPr="00486572">
        <w:t>Risk Assessment</w:t>
      </w:r>
      <w:bookmarkEnd w:id="39"/>
    </w:p>
    <w:p w14:paraId="22C0CA4B" w14:textId="6BEC8998" w:rsidR="00300D9F" w:rsidRPr="0093415E" w:rsidRDefault="00300D9F" w:rsidP="00300D9F">
      <w:pPr>
        <w:jc w:val="both"/>
        <w:rPr>
          <w:rFonts w:ascii="Arial Narrow" w:hAnsi="Arial Narrow" w:cs="Tahoma"/>
        </w:rPr>
      </w:pPr>
      <w:r w:rsidRPr="0093415E">
        <w:rPr>
          <w:rFonts w:ascii="Arial Narrow" w:hAnsi="Arial Narrow" w:cs="Tahoma"/>
        </w:rPr>
        <w:t xml:space="preserve">The KINGS ACADEMY Trust academies comply with The Management of Health and Safety at Work Regulations 1999 to impose a duty on Head teachers to carry out suitable and sufficient assessments of all the risks to employees arising out of or in connection with any work activity. </w:t>
      </w:r>
    </w:p>
    <w:p w14:paraId="591D5199" w14:textId="59217866"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Academies use a The KINGS ACADEMY Trust risk assessment process and template as a standard for risk assessment and, those of relevant professional bodies such as CLEAPPS/AfPE etc. in accordance with regulatory legislation.</w:t>
      </w:r>
    </w:p>
    <w:p w14:paraId="54D036D1" w14:textId="77777777" w:rsidR="00300D9F" w:rsidRPr="0093415E" w:rsidRDefault="00300D9F" w:rsidP="00300D9F">
      <w:pPr>
        <w:spacing w:after="0" w:line="240" w:lineRule="auto"/>
        <w:jc w:val="both"/>
        <w:rPr>
          <w:rFonts w:ascii="Arial Narrow" w:hAnsi="Arial Narrow" w:cs="Tahoma"/>
        </w:rPr>
      </w:pPr>
    </w:p>
    <w:p w14:paraId="52D3E0C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Risk assessment is the responsibility of the Academy’s SLT Team at a variety of levels. -It is the responsibility of the SLT to ensure that curriculum risk assessments are undertaken for any risks to health and safety, that significant findings are recorded and that any recommendations are acted upon.</w:t>
      </w:r>
    </w:p>
    <w:p w14:paraId="2562AE2D" w14:textId="77777777" w:rsidR="00300D9F" w:rsidRPr="0093415E" w:rsidRDefault="00300D9F" w:rsidP="00300D9F">
      <w:pPr>
        <w:spacing w:after="0" w:line="240" w:lineRule="auto"/>
        <w:jc w:val="both"/>
        <w:rPr>
          <w:rFonts w:ascii="Arial Narrow" w:hAnsi="Arial Narrow" w:cs="Tahoma"/>
        </w:rPr>
      </w:pPr>
    </w:p>
    <w:p w14:paraId="55C0A83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Those responsible for premises or curriculum areas ensure that risk assessments are undertaken and recorded for significant activities. Risk assessments are reviewed periodically or where there is a change in circumstances. Suitable and sufficient risk assessment will be made for all workplace activities. These assessments will be signed and authorised by a responsible manager. </w:t>
      </w:r>
    </w:p>
    <w:p w14:paraId="5B017AAD" w14:textId="77777777" w:rsidR="00300D9F" w:rsidRPr="0093415E" w:rsidRDefault="00300D9F" w:rsidP="00300D9F">
      <w:pPr>
        <w:spacing w:after="0" w:line="240" w:lineRule="auto"/>
        <w:jc w:val="both"/>
        <w:rPr>
          <w:rFonts w:ascii="Arial Narrow" w:hAnsi="Arial Narrow" w:cs="Tahoma"/>
        </w:rPr>
      </w:pPr>
    </w:p>
    <w:p w14:paraId="6080391A" w14:textId="441AAE03" w:rsidR="00300D9F" w:rsidRPr="0093415E" w:rsidRDefault="00300D9F" w:rsidP="00486572">
      <w:pPr>
        <w:spacing w:after="0" w:line="240" w:lineRule="auto"/>
        <w:jc w:val="both"/>
        <w:rPr>
          <w:rFonts w:ascii="Arial Narrow" w:eastAsia="Times New Roman" w:hAnsi="Arial Narrow" w:cs="Tahoma"/>
          <w:lang w:eastAsia="en-GB"/>
        </w:rPr>
      </w:pPr>
      <w:r w:rsidRPr="0093415E">
        <w:rPr>
          <w:rFonts w:ascii="Arial Narrow" w:hAnsi="Arial Narrow" w:cs="Tahoma"/>
        </w:rPr>
        <w:t xml:space="preserve">Risk assessments will be reviewed on a regular basis, or when the work activity changes; whichever is soonest. Staff should contribute and are made aware of any changes to risk assessments relating to their work. </w:t>
      </w:r>
    </w:p>
    <w:p w14:paraId="321B93D5"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743A6E63"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7030FB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 Name/Title</w:t>
            </w:r>
          </w:p>
        </w:tc>
        <w:tc>
          <w:tcPr>
            <w:tcW w:w="5619" w:type="dxa"/>
          </w:tcPr>
          <w:p w14:paraId="7B7FE328"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C52FE2A"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0A9CBB9"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departmental risk assessments stored</w:t>
            </w:r>
          </w:p>
        </w:tc>
        <w:tc>
          <w:tcPr>
            <w:tcW w:w="5619" w:type="dxa"/>
          </w:tcPr>
          <w:p w14:paraId="0CF92026"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502CC0E5"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26ED649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are the department heads responsible for reviewing risk assessments</w:t>
            </w:r>
          </w:p>
        </w:tc>
        <w:tc>
          <w:tcPr>
            <w:tcW w:w="5619" w:type="dxa"/>
          </w:tcPr>
          <w:p w14:paraId="7C39CAFA"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bl>
    <w:p w14:paraId="5FF0F691"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3A300FAA" w14:textId="77777777" w:rsidR="00300D9F" w:rsidRPr="00486572" w:rsidRDefault="00300D9F" w:rsidP="00486572">
      <w:pPr>
        <w:pStyle w:val="Heading3"/>
      </w:pPr>
      <w:bookmarkStart w:id="40" w:name="_Toc176261499"/>
      <w:r w:rsidRPr="00486572">
        <w:t>Security</w:t>
      </w:r>
      <w:bookmarkEnd w:id="40"/>
    </w:p>
    <w:p w14:paraId="60D5B151"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Each Academy ensures risks to security of the premises and property are assessed through the risk assessment process. All Academies have a Critical Incident Policy outlining plans and procedures to follow for a major security breach, including emergency evacuation or lock-down.</w:t>
      </w:r>
    </w:p>
    <w:p w14:paraId="010051FD" w14:textId="77777777" w:rsidR="00300D9F" w:rsidRPr="0093415E" w:rsidRDefault="00300D9F" w:rsidP="00300D9F">
      <w:pPr>
        <w:spacing w:after="0" w:line="240" w:lineRule="auto"/>
        <w:jc w:val="both"/>
        <w:rPr>
          <w:rFonts w:ascii="Arial Narrow" w:hAnsi="Arial Narrow" w:cs="Tahoma"/>
        </w:rPr>
      </w:pPr>
    </w:p>
    <w:p w14:paraId="148B1317" w14:textId="7C61F4D8" w:rsidR="00300D9F" w:rsidRPr="00486572" w:rsidRDefault="00300D9F" w:rsidP="00486572">
      <w:pPr>
        <w:jc w:val="both"/>
        <w:rPr>
          <w:rFonts w:ascii="Arial Narrow" w:hAnsi="Arial Narrow" w:cs="Tahoma"/>
          <w:snapToGrid w:val="0"/>
        </w:rPr>
      </w:pPr>
      <w:r w:rsidRPr="0093415E">
        <w:rPr>
          <w:rFonts w:ascii="Arial Narrow" w:hAnsi="Arial Narrow" w:cs="Tahoma"/>
          <w:snapToGrid w:val="0"/>
        </w:rPr>
        <w:t>Reception staff ensure visitors sign in and are escorted to their destination if they do not hold a current DBS certificate.</w:t>
      </w:r>
    </w:p>
    <w:tbl>
      <w:tblPr>
        <w:tblStyle w:val="GridTable4-Accent1"/>
        <w:tblW w:w="0" w:type="auto"/>
        <w:tblLook w:val="04A0" w:firstRow="1" w:lastRow="0" w:firstColumn="1" w:lastColumn="0" w:noHBand="0" w:noVBand="1"/>
      </w:tblPr>
      <w:tblGrid>
        <w:gridCol w:w="3397"/>
        <w:gridCol w:w="5619"/>
      </w:tblGrid>
      <w:tr w:rsidR="00300D9F" w:rsidRPr="0093415E" w14:paraId="5055DDA7"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66802D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4F42CA40"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55C17FA3"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92538C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is your external security company</w:t>
            </w:r>
          </w:p>
        </w:tc>
        <w:tc>
          <w:tcPr>
            <w:tcW w:w="5619" w:type="dxa"/>
          </w:tcPr>
          <w:p w14:paraId="74009783"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56583A9C"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7B4A849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 xml:space="preserve">Security procedures </w:t>
            </w:r>
          </w:p>
        </w:tc>
        <w:tc>
          <w:tcPr>
            <w:tcW w:w="5619" w:type="dxa"/>
          </w:tcPr>
          <w:p w14:paraId="74CCFEF9"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Out of school hours – call outs</w:t>
            </w:r>
          </w:p>
          <w:p w14:paraId="775E952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Intruders</w:t>
            </w:r>
          </w:p>
          <w:p w14:paraId="028D25BB"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Violent Behaviour</w:t>
            </w:r>
          </w:p>
          <w:p w14:paraId="7BED36B2"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Missing pupils</w:t>
            </w:r>
          </w:p>
        </w:tc>
      </w:tr>
    </w:tbl>
    <w:p w14:paraId="11CD4B77" w14:textId="77777777" w:rsidR="00300D9F" w:rsidRPr="0093415E" w:rsidRDefault="00300D9F" w:rsidP="00300D9F">
      <w:pPr>
        <w:spacing w:after="0" w:line="240" w:lineRule="auto"/>
        <w:jc w:val="both"/>
        <w:rPr>
          <w:rFonts w:ascii="Arial Narrow" w:eastAsia="Times New Roman" w:hAnsi="Arial Narrow" w:cs="Tahoma"/>
          <w:lang w:eastAsia="en-GB"/>
        </w:rPr>
      </w:pPr>
    </w:p>
    <w:p w14:paraId="7E658C42" w14:textId="77777777" w:rsidR="00300D9F" w:rsidRPr="00486572" w:rsidRDefault="00300D9F" w:rsidP="00486572">
      <w:pPr>
        <w:pStyle w:val="Heading3"/>
      </w:pPr>
      <w:bookmarkStart w:id="41" w:name="_Toc176261500"/>
      <w:r w:rsidRPr="00486572">
        <w:lastRenderedPageBreak/>
        <w:t>Slips/Trips/Falls</w:t>
      </w:r>
      <w:bookmarkEnd w:id="41"/>
    </w:p>
    <w:p w14:paraId="6B141555" w14:textId="10EC89BC"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is to recognise that slips, trips and falls are a significant cause of accidents. Safety procedures are to make clear that it is the responsibility of the teacher to ensure that their classroom has clear traffic routes and that exit routes are kept clear. </w:t>
      </w:r>
    </w:p>
    <w:p w14:paraId="7C8342CE" w14:textId="77777777" w:rsidR="00300D9F" w:rsidRPr="0093415E" w:rsidRDefault="00300D9F" w:rsidP="00300D9F">
      <w:pPr>
        <w:spacing w:after="0" w:line="240" w:lineRule="auto"/>
        <w:jc w:val="both"/>
        <w:rPr>
          <w:rFonts w:ascii="Arial Narrow" w:hAnsi="Arial Narrow" w:cs="Tahoma"/>
        </w:rPr>
      </w:pPr>
    </w:p>
    <w:p w14:paraId="52A6CC73"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Each Academy should have a recognised reporting procedure so that defects or maintenance issues that could cause a person to slip, trip or fall can be promptly resolved. The procedure should also require all staff to be vigilant and report promptly possible slip and trip hazards where they cannot make safe the hazard.</w:t>
      </w:r>
      <w:r w:rsidRPr="0093415E">
        <w:rPr>
          <w:rFonts w:ascii="Arial Narrow" w:eastAsia="Times New Roman" w:hAnsi="Arial Narrow" w:cs="Tahoma"/>
          <w:lang w:eastAsia="en-GB"/>
        </w:rPr>
        <w:tab/>
      </w:r>
    </w:p>
    <w:p w14:paraId="63FE3C1B" w14:textId="77777777" w:rsidR="00300D9F" w:rsidRPr="0093415E" w:rsidRDefault="00300D9F" w:rsidP="00300D9F">
      <w:pPr>
        <w:spacing w:after="0" w:line="240" w:lineRule="auto"/>
        <w:jc w:val="both"/>
        <w:rPr>
          <w:rFonts w:ascii="Arial Narrow" w:hAnsi="Arial Narrow" w:cs="Tahoma"/>
        </w:rPr>
      </w:pPr>
    </w:p>
    <w:p w14:paraId="2B54B9F7"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The Maintenance Officer conducts regular risk assessments throughout the school premises. Trained estates staff members are responsible for identifying areas prone to hazards such as wet floors, uneven surfaces, or cluttered walkways. These assessments help us proactively address any potential risks and take appropriate measures to eliminate or minimise them. Maintenance Officers have received training in slips, trips and falls hazard awareness.</w:t>
      </w:r>
      <w:r w:rsidRPr="0093415E">
        <w:rPr>
          <w:rFonts w:ascii="Arial Narrow" w:eastAsia="Times New Roman" w:hAnsi="Arial Narrow" w:cs="Tahoma"/>
          <w:lang w:eastAsia="en-GB"/>
        </w:rPr>
        <w:tab/>
      </w:r>
    </w:p>
    <w:p w14:paraId="7668363E" w14:textId="7E171DCA"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16F5DC5E" w14:textId="77777777" w:rsidR="00300D9F" w:rsidRPr="00486572" w:rsidRDefault="00300D9F" w:rsidP="00486572">
      <w:pPr>
        <w:pStyle w:val="Heading3"/>
      </w:pPr>
      <w:bookmarkStart w:id="42" w:name="_Toc176261501"/>
      <w:r w:rsidRPr="00486572">
        <w:t>Snow and Ice Gritting</w:t>
      </w:r>
      <w:bookmarkEnd w:id="42"/>
      <w:r w:rsidRPr="00486572">
        <w:tab/>
      </w:r>
    </w:p>
    <w:p w14:paraId="7113AEBA"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Maintenance Officers are involved in the removal of snow and ice from the school site and grit the main access routes to make them safe. The Maintenance Officer will create snow and ice clearance maps highlighting the priority routes on-site. </w:t>
      </w:r>
    </w:p>
    <w:p w14:paraId="1B2318B3" w14:textId="77777777" w:rsidR="00300D9F" w:rsidRPr="0093415E" w:rsidRDefault="00300D9F" w:rsidP="00300D9F">
      <w:pPr>
        <w:spacing w:after="0" w:line="240" w:lineRule="auto"/>
        <w:jc w:val="both"/>
        <w:rPr>
          <w:rFonts w:ascii="Arial Narrow" w:hAnsi="Arial Narrow" w:cs="Tahoma"/>
        </w:rPr>
      </w:pPr>
    </w:p>
    <w:p w14:paraId="2C7739B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Maintenance Officer has procedures for monitoring weather conditions and assessing the impact of snow and ice on the school premises. This includes regular inspections of walkways, entrances, and parking areas to identify potential hazards and take appropriate action to prevent accidents. Monitoring the weather forecast each week, if conditions are expected to be adverse, rock salt will be applied the night before. </w:t>
      </w:r>
    </w:p>
    <w:p w14:paraId="74EDB4CF" w14:textId="77777777" w:rsidR="00300D9F" w:rsidRPr="0093415E" w:rsidRDefault="00300D9F" w:rsidP="00300D9F">
      <w:pPr>
        <w:spacing w:after="0" w:line="240" w:lineRule="auto"/>
        <w:jc w:val="both"/>
        <w:rPr>
          <w:rFonts w:ascii="Arial Narrow" w:hAnsi="Arial Narrow" w:cs="Tahoma"/>
        </w:rPr>
      </w:pPr>
    </w:p>
    <w:p w14:paraId="6841454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To clear snow and to grit the site, the Maintenance Officer must use the correct equipment and wear the correct clothing to complete this task. This includes, but is not limited to gloves, boots and coats.</w:t>
      </w:r>
    </w:p>
    <w:p w14:paraId="2B0B3E4F" w14:textId="77777777" w:rsidR="00300D9F" w:rsidRPr="0093415E" w:rsidRDefault="00300D9F" w:rsidP="00300D9F">
      <w:pPr>
        <w:spacing w:after="0" w:line="240" w:lineRule="auto"/>
        <w:jc w:val="both"/>
        <w:rPr>
          <w:rFonts w:ascii="Arial Narrow" w:hAnsi="Arial Narrow" w:cs="Tahoma"/>
        </w:rPr>
      </w:pPr>
    </w:p>
    <w:p w14:paraId="69623929"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ensures the following: </w:t>
      </w:r>
    </w:p>
    <w:p w14:paraId="7837B946"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 risk assessment has been carried out and an emergency plan has been developed to determine what type of action needs to be undertaken during adverse weather conditions. </w:t>
      </w:r>
    </w:p>
    <w:p w14:paraId="0CCBBB67"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Adequate arrangements are in place to minimise the risks from snow and ice on the site e.g. making safe main access/egress routes. </w:t>
      </w:r>
    </w:p>
    <w:p w14:paraId="7EE11364"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There is suitable storage for salt/grit and tools, (such as wheeled grit spreader) on site and a sufficient supply of grit/salt is available.</w:t>
      </w:r>
      <w:r w:rsidRPr="0093415E">
        <w:rPr>
          <w:rFonts w:ascii="Arial Narrow" w:eastAsia="Times New Roman" w:hAnsi="Arial Narrow" w:cs="Tahoma"/>
          <w:lang w:eastAsia="en-GB"/>
        </w:rPr>
        <w:tab/>
      </w:r>
    </w:p>
    <w:p w14:paraId="1BB1CD47"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C84B4D1"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F1CF0A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644880DE"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44725877"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A198C8C"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are your sand/grit supplies stored</w:t>
            </w:r>
          </w:p>
        </w:tc>
        <w:tc>
          <w:tcPr>
            <w:tcW w:w="5619" w:type="dxa"/>
          </w:tcPr>
          <w:p w14:paraId="6131896F"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1EA4C07C"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71B8B1B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When do you order your grit supplies and in what quantities</w:t>
            </w:r>
          </w:p>
        </w:tc>
        <w:tc>
          <w:tcPr>
            <w:tcW w:w="5619" w:type="dxa"/>
          </w:tcPr>
          <w:p w14:paraId="55865CD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08F4F563"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1790BB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grit spreading equipment do you have</w:t>
            </w:r>
          </w:p>
        </w:tc>
        <w:tc>
          <w:tcPr>
            <w:tcW w:w="5619" w:type="dxa"/>
          </w:tcPr>
          <w:p w14:paraId="0BC468CB"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38768EF0"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37565AF7" w14:textId="77777777" w:rsidR="00300D9F" w:rsidRPr="00487BFC" w:rsidRDefault="00300D9F" w:rsidP="00487BFC">
      <w:pPr>
        <w:pStyle w:val="Heading3"/>
      </w:pPr>
      <w:bookmarkStart w:id="43" w:name="_Toc176261502"/>
      <w:r w:rsidRPr="00487BFC">
        <w:t>Training, information, instruction and supervision</w:t>
      </w:r>
      <w:bookmarkEnd w:id="43"/>
      <w:r w:rsidRPr="00487BFC">
        <w:tab/>
      </w:r>
    </w:p>
    <w:p w14:paraId="06EC7E0A" w14:textId="5A02387C"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KINGS ACADEMY Trust is committed to ensuring that staff are competent to undertake the roles expected of them. Key staff have received both IOSH and Risk Assessment training. Each Academy will have access to online training and, as a minimum, will ensure all staff are inducted/undertake: </w:t>
      </w:r>
    </w:p>
    <w:p w14:paraId="39AC03F9" w14:textId="77777777" w:rsidR="00300D9F" w:rsidRPr="0093415E" w:rsidRDefault="00300D9F" w:rsidP="00264DF2">
      <w:pPr>
        <w:pStyle w:val="ListParagraph"/>
        <w:numPr>
          <w:ilvl w:val="0"/>
          <w:numId w:val="40"/>
        </w:numPr>
        <w:spacing w:after="0" w:line="240" w:lineRule="auto"/>
        <w:jc w:val="both"/>
        <w:rPr>
          <w:rFonts w:ascii="Arial Narrow" w:hAnsi="Arial Narrow" w:cs="Tahoma"/>
        </w:rPr>
      </w:pPr>
      <w:r w:rsidRPr="0093415E">
        <w:rPr>
          <w:rFonts w:ascii="Arial Narrow" w:hAnsi="Arial Narrow" w:cs="Tahoma"/>
        </w:rPr>
        <w:t xml:space="preserve">general health and safety training </w:t>
      </w:r>
    </w:p>
    <w:p w14:paraId="17214618" w14:textId="77777777" w:rsidR="00300D9F" w:rsidRPr="0093415E" w:rsidRDefault="00300D9F" w:rsidP="00264DF2">
      <w:pPr>
        <w:pStyle w:val="ListParagraph"/>
        <w:numPr>
          <w:ilvl w:val="0"/>
          <w:numId w:val="40"/>
        </w:numPr>
        <w:spacing w:after="0" w:line="240" w:lineRule="auto"/>
        <w:jc w:val="both"/>
        <w:rPr>
          <w:rFonts w:ascii="Arial Narrow" w:hAnsi="Arial Narrow" w:cs="Tahoma"/>
        </w:rPr>
      </w:pPr>
      <w:r w:rsidRPr="0093415E">
        <w:rPr>
          <w:rFonts w:ascii="Arial Narrow" w:hAnsi="Arial Narrow" w:cs="Tahoma"/>
        </w:rPr>
        <w:t xml:space="preserve">fire safety training </w:t>
      </w:r>
    </w:p>
    <w:p w14:paraId="728ACA00" w14:textId="77777777" w:rsidR="00300D9F" w:rsidRPr="0093415E" w:rsidRDefault="00300D9F" w:rsidP="00300D9F">
      <w:pPr>
        <w:spacing w:after="0" w:line="240" w:lineRule="auto"/>
        <w:jc w:val="both"/>
        <w:rPr>
          <w:rFonts w:ascii="Arial Narrow" w:hAnsi="Arial Narrow" w:cs="Tahoma"/>
        </w:rPr>
      </w:pPr>
    </w:p>
    <w:p w14:paraId="5174668C" w14:textId="4844027B"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will take part in a training needs analysis to identify competency requirements of specific job roles in terms of health and </w:t>
      </w:r>
      <w:r w:rsidR="00487BFC" w:rsidRPr="0093415E">
        <w:rPr>
          <w:rFonts w:ascii="Arial Narrow" w:hAnsi="Arial Narrow" w:cs="Tahoma"/>
        </w:rPr>
        <w:t>safety and</w:t>
      </w:r>
      <w:r w:rsidRPr="0093415E">
        <w:rPr>
          <w:rFonts w:ascii="Arial Narrow" w:hAnsi="Arial Narrow" w:cs="Tahoma"/>
        </w:rPr>
        <w:t xml:space="preserve"> ensure that appropriate training is delivered and training records held centrally. The training needs analysis shall be reviewed on an annual basis or on the introduction of new legislation. Line </w:t>
      </w:r>
      <w:r w:rsidRPr="0093415E">
        <w:rPr>
          <w:rFonts w:ascii="Arial Narrow" w:hAnsi="Arial Narrow" w:cs="Tahoma"/>
        </w:rPr>
        <w:lastRenderedPageBreak/>
        <w:t>managers conducting the Performance Management process consider health and safety performance and address areas of concern with employees.</w:t>
      </w:r>
    </w:p>
    <w:p w14:paraId="798EEF22" w14:textId="77777777" w:rsidR="00300D9F" w:rsidRPr="0093415E" w:rsidRDefault="00300D9F" w:rsidP="00300D9F">
      <w:pPr>
        <w:spacing w:after="0" w:line="240" w:lineRule="auto"/>
        <w:jc w:val="both"/>
        <w:rPr>
          <w:rFonts w:ascii="Arial Narrow" w:hAnsi="Arial Narrow" w:cs="Tahoma"/>
        </w:rPr>
      </w:pPr>
    </w:p>
    <w:p w14:paraId="21E8FBB2" w14:textId="77777777" w:rsidR="00300D9F" w:rsidRPr="0093415E" w:rsidRDefault="00300D9F" w:rsidP="00487BFC">
      <w:pPr>
        <w:pStyle w:val="Heading4"/>
      </w:pPr>
      <w:bookmarkStart w:id="44" w:name="_Toc90375579"/>
      <w:bookmarkStart w:id="45" w:name="_Toc90375737"/>
      <w:bookmarkStart w:id="46" w:name="_Toc90378677"/>
      <w:bookmarkStart w:id="47" w:name="_Toc92385649"/>
      <w:bookmarkStart w:id="48" w:name="_Toc105954381"/>
      <w:bookmarkStart w:id="49" w:name="_Toc176261503"/>
      <w:r w:rsidRPr="0093415E">
        <w:t>Health and safety induction</w:t>
      </w:r>
      <w:bookmarkEnd w:id="44"/>
      <w:bookmarkEnd w:id="45"/>
      <w:bookmarkEnd w:id="46"/>
      <w:bookmarkEnd w:id="47"/>
      <w:bookmarkEnd w:id="48"/>
      <w:bookmarkEnd w:id="49"/>
    </w:p>
    <w:p w14:paraId="020CA459" w14:textId="77777777" w:rsidR="00300D9F" w:rsidRPr="0093415E" w:rsidRDefault="00300D9F" w:rsidP="00300D9F">
      <w:pPr>
        <w:jc w:val="both"/>
        <w:rPr>
          <w:rFonts w:ascii="Arial Narrow" w:hAnsi="Arial Narrow" w:cs="Tahoma"/>
        </w:rPr>
      </w:pPr>
      <w:r w:rsidRPr="0093415E">
        <w:rPr>
          <w:rFonts w:ascii="Arial Narrow" w:hAnsi="Arial Narrow" w:cs="Tahoma"/>
        </w:rPr>
        <w:t>A formal Health and Safety induction for new staff will take place at the earliest suitable time after commencing employment. The induction will be a summary of the health and safety management system and may need to be supplemented with procedures specific to the employees working area and/or activity which will be supported by the relevant line manager.</w:t>
      </w:r>
    </w:p>
    <w:p w14:paraId="3A09A527" w14:textId="77777777" w:rsidR="00300D9F" w:rsidRPr="0093415E" w:rsidRDefault="00300D9F" w:rsidP="00300D9F">
      <w:pPr>
        <w:jc w:val="both"/>
        <w:rPr>
          <w:rFonts w:ascii="Arial Narrow" w:hAnsi="Arial Narrow" w:cs="Tahoma"/>
        </w:rPr>
      </w:pPr>
      <w:r w:rsidRPr="0093415E">
        <w:rPr>
          <w:rFonts w:ascii="Arial Narrow" w:hAnsi="Arial Narrow" w:cs="Tahoma"/>
        </w:rPr>
        <w:t xml:space="preserve">In the first days of employment new staff will receive information about emergency procedures for example: </w:t>
      </w:r>
    </w:p>
    <w:p w14:paraId="1F119334" w14:textId="197E5464" w:rsidR="00300D9F" w:rsidRPr="0093415E" w:rsidRDefault="00300D9F" w:rsidP="00264DF2">
      <w:pPr>
        <w:pStyle w:val="ListParagraph"/>
        <w:numPr>
          <w:ilvl w:val="0"/>
          <w:numId w:val="41"/>
        </w:numPr>
        <w:jc w:val="both"/>
        <w:rPr>
          <w:rFonts w:ascii="Arial Narrow" w:hAnsi="Arial Narrow" w:cs="Tahoma"/>
        </w:rPr>
      </w:pPr>
      <w:r w:rsidRPr="0093415E">
        <w:rPr>
          <w:rFonts w:ascii="Arial Narrow" w:hAnsi="Arial Narrow" w:cs="Tahoma"/>
        </w:rPr>
        <w:t xml:space="preserve">the action to take on discovering a fire and upon hearing the fire </w:t>
      </w:r>
      <w:r w:rsidR="007C46B1" w:rsidRPr="0093415E">
        <w:rPr>
          <w:rFonts w:ascii="Arial Narrow" w:hAnsi="Arial Narrow" w:cs="Tahoma"/>
        </w:rPr>
        <w:t>alarm.</w:t>
      </w:r>
      <w:r w:rsidRPr="0093415E">
        <w:rPr>
          <w:rFonts w:ascii="Arial Narrow" w:hAnsi="Arial Narrow" w:cs="Tahoma"/>
          <w:color w:val="FF0000"/>
        </w:rPr>
        <w:t xml:space="preserve"> </w:t>
      </w:r>
    </w:p>
    <w:p w14:paraId="0048E7B1" w14:textId="05A46949" w:rsidR="00300D9F" w:rsidRPr="0093415E" w:rsidRDefault="00300D9F" w:rsidP="00264DF2">
      <w:pPr>
        <w:pStyle w:val="ListParagraph"/>
        <w:numPr>
          <w:ilvl w:val="0"/>
          <w:numId w:val="41"/>
        </w:numPr>
        <w:jc w:val="both"/>
        <w:rPr>
          <w:rFonts w:ascii="Arial Narrow" w:hAnsi="Arial Narrow" w:cs="Tahoma"/>
        </w:rPr>
      </w:pPr>
      <w:r w:rsidRPr="0093415E">
        <w:rPr>
          <w:rFonts w:ascii="Arial Narrow" w:hAnsi="Arial Narrow" w:cs="Tahoma"/>
        </w:rPr>
        <w:t xml:space="preserve">the location of safety equipment and its use; safe working </w:t>
      </w:r>
      <w:r w:rsidR="007C46B1" w:rsidRPr="0093415E">
        <w:rPr>
          <w:rFonts w:ascii="Arial Narrow" w:hAnsi="Arial Narrow" w:cs="Tahoma"/>
        </w:rPr>
        <w:t>procedures.</w:t>
      </w:r>
      <w:r w:rsidRPr="0093415E">
        <w:rPr>
          <w:rFonts w:ascii="Arial Narrow" w:hAnsi="Arial Narrow" w:cs="Tahoma"/>
        </w:rPr>
        <w:t xml:space="preserve"> </w:t>
      </w:r>
    </w:p>
    <w:p w14:paraId="07ED34D1" w14:textId="77777777" w:rsidR="00300D9F" w:rsidRPr="0093415E" w:rsidRDefault="00300D9F" w:rsidP="00264DF2">
      <w:pPr>
        <w:pStyle w:val="ListParagraph"/>
        <w:numPr>
          <w:ilvl w:val="0"/>
          <w:numId w:val="41"/>
        </w:numPr>
        <w:jc w:val="both"/>
        <w:rPr>
          <w:rFonts w:ascii="Arial Narrow" w:hAnsi="Arial Narrow" w:cs="Tahoma"/>
        </w:rPr>
      </w:pPr>
      <w:r w:rsidRPr="0093415E">
        <w:rPr>
          <w:rFonts w:ascii="Arial Narrow" w:hAnsi="Arial Narrow" w:cs="Tahoma"/>
        </w:rPr>
        <w:t>what to do in the event of an accident, how to contact a First Aider, procedures for reporting hazards etc.</w:t>
      </w:r>
    </w:p>
    <w:p w14:paraId="320FDC4B" w14:textId="77777777" w:rsidR="00300D9F" w:rsidRPr="0093415E" w:rsidRDefault="00300D9F" w:rsidP="00300D9F">
      <w:pPr>
        <w:jc w:val="both"/>
        <w:rPr>
          <w:rFonts w:ascii="Arial Narrow" w:hAnsi="Arial Narrow" w:cs="Tahoma"/>
        </w:rPr>
      </w:pPr>
      <w:r w:rsidRPr="0093415E">
        <w:rPr>
          <w:rFonts w:ascii="Arial Narrow" w:hAnsi="Arial Narrow" w:cs="Tahoma"/>
        </w:rPr>
        <w:t xml:space="preserve">Employees will also be made aware of any immediate hazards, control measures and/or restrictions affecting their immediate work activity and operation to ensure their health and safety is paramount. </w:t>
      </w:r>
    </w:p>
    <w:p w14:paraId="2582EB1A"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Copies of induction records are maintained by the Head teacher or Office Administrator in the individual personnel files</w:t>
      </w:r>
    </w:p>
    <w:p w14:paraId="2A820213" w14:textId="77777777"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1ACFE6B9"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89668E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1D427D5C"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30B1DB53"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4D318C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maintains the training analysis planner</w:t>
            </w:r>
          </w:p>
        </w:tc>
        <w:tc>
          <w:tcPr>
            <w:tcW w:w="5619" w:type="dxa"/>
          </w:tcPr>
          <w:p w14:paraId="216B694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374D9D68"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3237CA8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How often is training reviewed</w:t>
            </w:r>
          </w:p>
        </w:tc>
        <w:tc>
          <w:tcPr>
            <w:tcW w:w="5619" w:type="dxa"/>
          </w:tcPr>
          <w:p w14:paraId="216192E8"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43F5EF36"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79C716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Which training providers do you use</w:t>
            </w:r>
          </w:p>
        </w:tc>
        <w:tc>
          <w:tcPr>
            <w:tcW w:w="5619" w:type="dxa"/>
          </w:tcPr>
          <w:p w14:paraId="07B849DA"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4CE6BB3D" w14:textId="77777777" w:rsidR="00300D9F" w:rsidRPr="0093415E" w:rsidRDefault="00300D9F" w:rsidP="00300D9F">
      <w:pPr>
        <w:spacing w:after="0" w:line="240" w:lineRule="auto"/>
        <w:jc w:val="both"/>
        <w:rPr>
          <w:rFonts w:ascii="Arial Narrow" w:hAnsi="Arial Narrow" w:cs="Tahoma"/>
        </w:rPr>
      </w:pPr>
    </w:p>
    <w:p w14:paraId="4AA9FE15" w14:textId="77777777" w:rsidR="00300D9F" w:rsidRPr="0093415E" w:rsidRDefault="00300D9F" w:rsidP="00300D9F">
      <w:pPr>
        <w:spacing w:after="0" w:line="240" w:lineRule="auto"/>
        <w:jc w:val="both"/>
        <w:rPr>
          <w:rFonts w:ascii="Arial Narrow" w:hAnsi="Arial Narrow" w:cs="Tahoma"/>
        </w:rPr>
      </w:pPr>
    </w:p>
    <w:p w14:paraId="76854D2F" w14:textId="77777777" w:rsidR="00300D9F" w:rsidRPr="00487BFC" w:rsidRDefault="00300D9F" w:rsidP="00487BFC">
      <w:pPr>
        <w:pStyle w:val="Heading3"/>
      </w:pPr>
      <w:bookmarkStart w:id="50" w:name="_Toc176261504"/>
      <w:r w:rsidRPr="00487BFC">
        <w:t>Supply and Student Teachers</w:t>
      </w:r>
      <w:bookmarkEnd w:id="50"/>
      <w:r w:rsidRPr="00487BFC">
        <w:t xml:space="preserve"> </w:t>
      </w:r>
    </w:p>
    <w:p w14:paraId="72EEF0F1"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Academy’s expectations are to be made clear to the Supply and Student Teacher through the provision of Supply/Student Teacher Handbook. Teachers on supply and Student Teachers are to be given a copy of the Staff Handbook, Health and Safety Policy Document and other relevant Policies. Agency supply staff should be made aware of the Academy’s emergency health and safety procedures such as fire evacuation. </w:t>
      </w:r>
    </w:p>
    <w:p w14:paraId="539E4AE8" w14:textId="77777777" w:rsidR="00300D9F" w:rsidRPr="0093415E" w:rsidRDefault="00300D9F" w:rsidP="00300D9F">
      <w:pPr>
        <w:spacing w:after="0" w:line="240" w:lineRule="auto"/>
        <w:jc w:val="both"/>
        <w:rPr>
          <w:rFonts w:ascii="Arial Narrow" w:hAnsi="Arial Narrow" w:cs="Tahoma"/>
        </w:rPr>
      </w:pPr>
    </w:p>
    <w:p w14:paraId="7AAC7BC5"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Headteachers/Senior Leaders are responsible for liaising with the Supply/Student Teacher on general Academy organisation and routines. When Supply and Student Teachers attend the Academy to cover for staff absence at short notice the Headteacher/ responsible person gives guidance on the work to be covered.</w:t>
      </w:r>
    </w:p>
    <w:p w14:paraId="46153E6F" w14:textId="77777777" w:rsidR="00300D9F" w:rsidRPr="0093415E" w:rsidRDefault="00300D9F" w:rsidP="00300D9F">
      <w:pPr>
        <w:spacing w:after="0" w:line="240" w:lineRule="auto"/>
        <w:jc w:val="both"/>
        <w:rPr>
          <w:rFonts w:ascii="Arial Narrow" w:hAnsi="Arial Narrow" w:cs="Tahoma"/>
        </w:rPr>
      </w:pPr>
    </w:p>
    <w:tbl>
      <w:tblPr>
        <w:tblStyle w:val="GridTable4-Accent1"/>
        <w:tblW w:w="0" w:type="auto"/>
        <w:tblLook w:val="04A0" w:firstRow="1" w:lastRow="0" w:firstColumn="1" w:lastColumn="0" w:noHBand="0" w:noVBand="1"/>
      </w:tblPr>
      <w:tblGrid>
        <w:gridCol w:w="3397"/>
        <w:gridCol w:w="5619"/>
      </w:tblGrid>
      <w:tr w:rsidR="00300D9F" w:rsidRPr="0093415E" w14:paraId="29A4959B"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8090A8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4DE6C872"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A931369"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A0C2D2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Name of person responsible for delivering safeguarding awareness</w:t>
            </w:r>
          </w:p>
        </w:tc>
        <w:tc>
          <w:tcPr>
            <w:tcW w:w="5619" w:type="dxa"/>
          </w:tcPr>
          <w:p w14:paraId="302C3251"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r w:rsidR="00300D9F" w:rsidRPr="0093415E" w14:paraId="44C71A32"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675C6FA5"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Name of person responsible for H&amp;S awareness induction</w:t>
            </w:r>
          </w:p>
        </w:tc>
        <w:tc>
          <w:tcPr>
            <w:tcW w:w="5619" w:type="dxa"/>
          </w:tcPr>
          <w:p w14:paraId="6033F83D"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11F234F5"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544C86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Where records are stored</w:t>
            </w:r>
          </w:p>
        </w:tc>
        <w:tc>
          <w:tcPr>
            <w:tcW w:w="5619" w:type="dxa"/>
          </w:tcPr>
          <w:p w14:paraId="5AC9FCC0"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13E6615D" w14:textId="77777777" w:rsidR="00300D9F" w:rsidRPr="0093415E" w:rsidRDefault="00300D9F" w:rsidP="00300D9F">
      <w:pPr>
        <w:spacing w:after="0" w:line="240" w:lineRule="auto"/>
        <w:jc w:val="both"/>
        <w:rPr>
          <w:rFonts w:ascii="Arial Narrow" w:hAnsi="Arial Narrow" w:cs="Tahoma"/>
        </w:rPr>
      </w:pPr>
    </w:p>
    <w:p w14:paraId="0831F5C5" w14:textId="77777777" w:rsidR="00300D9F" w:rsidRPr="0093415E" w:rsidRDefault="00300D9F" w:rsidP="00487BFC">
      <w:pPr>
        <w:pStyle w:val="Heading3"/>
      </w:pPr>
      <w:bookmarkStart w:id="51" w:name="_Toc176261505"/>
      <w:r w:rsidRPr="0093415E">
        <w:t>Volunteer and Parent Helpers</w:t>
      </w:r>
      <w:bookmarkEnd w:id="51"/>
      <w:r w:rsidRPr="0093415E">
        <w:t xml:space="preserve"> </w:t>
      </w:r>
    </w:p>
    <w:p w14:paraId="7FAE36E4"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Our academies are to ensure volunteer and parent helpers are subject to their safeguarding arrangements. Volunteers receive an induction from the Designated Safeguarding Lead and relevant person to instruct on health and safety. They are expected to sign in and out, always wear a visitor’s badge and follow the Academy procedures.</w:t>
      </w:r>
    </w:p>
    <w:p w14:paraId="597CCF19" w14:textId="77777777" w:rsidR="00300D9F" w:rsidRPr="0093415E" w:rsidRDefault="00300D9F" w:rsidP="00300D9F">
      <w:pPr>
        <w:spacing w:after="0" w:line="240" w:lineRule="auto"/>
        <w:jc w:val="both"/>
        <w:rPr>
          <w:rFonts w:ascii="Arial Narrow" w:hAnsi="Arial Narrow" w:cs="Tahoma"/>
        </w:rPr>
      </w:pPr>
    </w:p>
    <w:p w14:paraId="4278CD4D" w14:textId="77777777" w:rsidR="00300D9F" w:rsidRPr="0093415E" w:rsidRDefault="00300D9F" w:rsidP="00300D9F">
      <w:pPr>
        <w:spacing w:after="0" w:line="240" w:lineRule="auto"/>
        <w:jc w:val="both"/>
        <w:rPr>
          <w:rFonts w:ascii="Arial Narrow" w:eastAsia="Times New Roman" w:hAnsi="Arial Narrow" w:cs="Tahoma"/>
          <w:b/>
          <w:bCs/>
          <w:lang w:eastAsia="en-GB"/>
        </w:rPr>
      </w:pPr>
      <w:r w:rsidRPr="0093415E">
        <w:rPr>
          <w:rFonts w:ascii="Arial Narrow" w:eastAsia="Times New Roman" w:hAnsi="Arial Narrow" w:cs="Tahoma"/>
          <w:b/>
          <w:bCs/>
          <w:lang w:eastAsia="en-GB"/>
        </w:rPr>
        <w:tab/>
      </w:r>
      <w:r w:rsidRPr="0093415E">
        <w:rPr>
          <w:rFonts w:ascii="Arial Narrow" w:eastAsia="Times New Roman" w:hAnsi="Arial Narrow" w:cs="Tahoma"/>
          <w:b/>
          <w:bCs/>
          <w:lang w:eastAsia="en-GB"/>
        </w:rPr>
        <w:tab/>
      </w:r>
      <w:r w:rsidRPr="0093415E">
        <w:rPr>
          <w:rFonts w:ascii="Arial Narrow" w:eastAsia="Times New Roman" w:hAnsi="Arial Narrow" w:cs="Tahoma"/>
          <w:b/>
          <w:bCs/>
          <w:lang w:eastAsia="en-GB"/>
        </w:rPr>
        <w:tab/>
      </w:r>
    </w:p>
    <w:p w14:paraId="1D5BFEB5" w14:textId="77777777" w:rsidR="00487BFC" w:rsidRDefault="00487BFC">
      <w:pPr>
        <w:rPr>
          <w:rFonts w:ascii="Arial Narrow" w:eastAsia="Times New Roman" w:hAnsi="Arial Narrow" w:cstheme="majorBidi"/>
          <w:color w:val="365F91" w:themeColor="accent1" w:themeShade="BF"/>
          <w:lang w:eastAsia="en-GB"/>
        </w:rPr>
      </w:pPr>
      <w:bookmarkStart w:id="52" w:name="_Toc176261506"/>
      <w:r>
        <w:rPr>
          <w:rFonts w:ascii="Arial Narrow" w:eastAsia="Times New Roman" w:hAnsi="Arial Narrow"/>
          <w:lang w:eastAsia="en-GB"/>
        </w:rPr>
        <w:br w:type="page"/>
      </w:r>
    </w:p>
    <w:p w14:paraId="2F68C92F" w14:textId="74167A3A" w:rsidR="00300D9F" w:rsidRPr="00487BFC" w:rsidRDefault="00300D9F" w:rsidP="00487BFC">
      <w:pPr>
        <w:pStyle w:val="Heading3"/>
      </w:pPr>
      <w:r w:rsidRPr="00487BFC">
        <w:lastRenderedPageBreak/>
        <w:t>Trips and Visits</w:t>
      </w:r>
      <w:bookmarkEnd w:id="52"/>
      <w:r w:rsidRPr="00487BFC">
        <w:tab/>
      </w:r>
      <w:r w:rsidRPr="00487BFC">
        <w:tab/>
      </w:r>
      <w:r w:rsidRPr="00487BFC">
        <w:tab/>
      </w:r>
      <w:r w:rsidRPr="00487BFC">
        <w:tab/>
      </w:r>
      <w:r w:rsidRPr="00487BFC">
        <w:tab/>
      </w:r>
      <w:r w:rsidRPr="00487BFC">
        <w:tab/>
      </w:r>
      <w:r w:rsidRPr="00487BFC">
        <w:tab/>
      </w:r>
      <w:r w:rsidRPr="00487BFC">
        <w:tab/>
      </w:r>
      <w:r w:rsidRPr="00487BFC">
        <w:tab/>
      </w:r>
    </w:p>
    <w:p w14:paraId="61FACB1E" w14:textId="77777777" w:rsidR="00300D9F" w:rsidRPr="0093415E" w:rsidRDefault="00300D9F" w:rsidP="00300D9F">
      <w:pPr>
        <w:spacing w:after="0" w:line="240" w:lineRule="auto"/>
        <w:jc w:val="both"/>
        <w:rPr>
          <w:rFonts w:ascii="Arial Narrow" w:hAnsi="Arial Narrow" w:cs="Tahoma"/>
        </w:rPr>
      </w:pPr>
    </w:p>
    <w:p w14:paraId="6D4F1CD5" w14:textId="43DEA0EE"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Each Academy will ensure all field trips and off-site activities will be subject to suitable and sufficient risk assessment, prior to the trip and must be signed and authorised by the EV Coordinator. Academies comply with DfE Guidance on offsite visits and Academy journeys. </w:t>
      </w:r>
    </w:p>
    <w:p w14:paraId="0F11F68B" w14:textId="77777777" w:rsidR="00300D9F" w:rsidRPr="0093415E" w:rsidRDefault="00300D9F" w:rsidP="00300D9F">
      <w:pPr>
        <w:spacing w:after="0" w:line="240" w:lineRule="auto"/>
        <w:jc w:val="both"/>
        <w:rPr>
          <w:rFonts w:ascii="Arial Narrow" w:hAnsi="Arial Narrow" w:cs="Tahoma"/>
        </w:rPr>
      </w:pPr>
    </w:p>
    <w:p w14:paraId="3F2BD9FC" w14:textId="34CEB48F"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For school trips it is the </w:t>
      </w:r>
      <w:r w:rsidR="00487BFC" w:rsidRPr="0093415E">
        <w:rPr>
          <w:rFonts w:ascii="Arial Narrow" w:hAnsi="Arial Narrow" w:cs="Tahoma"/>
        </w:rPr>
        <w:t>responsibility</w:t>
      </w:r>
      <w:r w:rsidRPr="0093415E">
        <w:rPr>
          <w:rFonts w:ascii="Arial Narrow" w:hAnsi="Arial Narrow" w:cs="Tahoma"/>
        </w:rPr>
        <w:t xml:space="preserve"> of the trip organiser to ensure that Risk Assessments are undertaken, appropriate sign off is received before the event, that the significant findings are recorded and that any recommendations are acted upon. See Educational Visit Policy for more details.</w:t>
      </w:r>
    </w:p>
    <w:p w14:paraId="105667D3"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BCBA2F1"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DD9C3D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063C2106"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0835CE24"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5E36E77E"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External Visits Co-ordinator</w:t>
            </w:r>
          </w:p>
        </w:tc>
        <w:tc>
          <w:tcPr>
            <w:tcW w:w="5619" w:type="dxa"/>
          </w:tcPr>
          <w:p w14:paraId="7B5BB4D8"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7BB057FB"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1331DE5F"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Evolve Training date</w:t>
            </w:r>
          </w:p>
        </w:tc>
        <w:tc>
          <w:tcPr>
            <w:tcW w:w="5619" w:type="dxa"/>
          </w:tcPr>
          <w:p w14:paraId="7B2CAB30"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84AEC6F"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72C28A7"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Do you record all external visits on Evolve, or just residentials?</w:t>
            </w:r>
          </w:p>
        </w:tc>
        <w:tc>
          <w:tcPr>
            <w:tcW w:w="5619" w:type="dxa"/>
          </w:tcPr>
          <w:p w14:paraId="34205ADF"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4D5D4CD8"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0F59D13D" w14:textId="77777777" w:rsidR="00300D9F" w:rsidRPr="00487BFC" w:rsidRDefault="00300D9F" w:rsidP="00487BFC">
      <w:pPr>
        <w:pStyle w:val="Heading3"/>
      </w:pPr>
      <w:bookmarkStart w:id="53" w:name="_Toc176261507"/>
      <w:r w:rsidRPr="00487BFC">
        <w:t>Work Experience Placements</w:t>
      </w:r>
      <w:bookmarkEnd w:id="53"/>
      <w:r w:rsidRPr="00487BFC">
        <w:tab/>
      </w:r>
    </w:p>
    <w:p w14:paraId="03BCD1AD" w14:textId="3FE5C928"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The KINGS ACADEMY Trust recognises that the Health and Safety at Work Act (1974) places a duty on employers, including learning providers to ensure, so far as is reasonably practicable, the health, safety and welfare at work of all its employees. Young people on work placement are regarded in health and safety law as employees. The KINGS ACADEMY Trust will ensure a rigorous Work Experience Policy is in place and adopted by Academies for implementation.</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7DC49C61"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4FC3AEEC"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AB040D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56B3EE24"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642F4BF7"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11A7764"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leads work experience placements</w:t>
            </w:r>
          </w:p>
        </w:tc>
        <w:tc>
          <w:tcPr>
            <w:tcW w:w="5619" w:type="dxa"/>
          </w:tcPr>
          <w:p w14:paraId="0F630123"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448996D7"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0582420A"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completes WEP risk assessments</w:t>
            </w:r>
          </w:p>
        </w:tc>
        <w:tc>
          <w:tcPr>
            <w:tcW w:w="5619" w:type="dxa"/>
          </w:tcPr>
          <w:p w14:paraId="712C1E0C"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5708B747"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D6C7FE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What additional checks are completed for WEP’s</w:t>
            </w:r>
          </w:p>
        </w:tc>
        <w:tc>
          <w:tcPr>
            <w:tcW w:w="5619" w:type="dxa"/>
          </w:tcPr>
          <w:p w14:paraId="7673E442"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p>
        </w:tc>
      </w:tr>
    </w:tbl>
    <w:p w14:paraId="046C1003"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40AF082D" w14:textId="77777777" w:rsidR="00300D9F" w:rsidRPr="00487BFC" w:rsidRDefault="00300D9F" w:rsidP="00487BFC">
      <w:pPr>
        <w:pStyle w:val="Heading3"/>
      </w:pPr>
      <w:bookmarkStart w:id="54" w:name="_Toc176261508"/>
      <w:r w:rsidRPr="00487BFC">
        <w:t>Traffic Management / Use of Vehicles</w:t>
      </w:r>
      <w:bookmarkEnd w:id="54"/>
      <w:r w:rsidRPr="00487BFC">
        <w:tab/>
      </w:r>
    </w:p>
    <w:p w14:paraId="15D96BF5" w14:textId="7FBFC0F4"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Academy segregates </w:t>
      </w:r>
      <w:r w:rsidR="0058087D">
        <w:rPr>
          <w:rFonts w:ascii="Arial Narrow" w:hAnsi="Arial Narrow" w:cs="Tahoma"/>
        </w:rPr>
        <w:t>vehicles</w:t>
      </w:r>
      <w:r w:rsidRPr="0093415E">
        <w:rPr>
          <w:rFonts w:ascii="Arial Narrow" w:hAnsi="Arial Narrow" w:cs="Tahoma"/>
        </w:rPr>
        <w:t>, vulnerable pedestrians and cyclists and designs out vehicular and vulnerable traffic route conflicts, both at access points and on site. The Academy wherever possible avoids the same access for all.</w:t>
      </w:r>
    </w:p>
    <w:p w14:paraId="510F6607" w14:textId="77777777" w:rsidR="00300D9F" w:rsidRPr="0093415E" w:rsidRDefault="00300D9F" w:rsidP="00300D9F">
      <w:pPr>
        <w:spacing w:after="0" w:line="240" w:lineRule="auto"/>
        <w:jc w:val="both"/>
        <w:rPr>
          <w:rFonts w:ascii="Arial Narrow" w:hAnsi="Arial Narrow" w:cs="Tahoma"/>
        </w:rPr>
      </w:pPr>
    </w:p>
    <w:p w14:paraId="56C9F415" w14:textId="046231EE" w:rsidR="00300D9F" w:rsidRPr="0093415E" w:rsidRDefault="00300D9F" w:rsidP="00300D9F">
      <w:pPr>
        <w:spacing w:after="0"/>
        <w:jc w:val="both"/>
        <w:rPr>
          <w:rFonts w:ascii="Arial Narrow" w:hAnsi="Arial Narrow" w:cs="Tahoma"/>
          <w:snapToGrid w:val="0"/>
        </w:rPr>
      </w:pPr>
      <w:r w:rsidRPr="0093415E">
        <w:rPr>
          <w:rFonts w:ascii="Arial Narrow" w:hAnsi="Arial Narrow" w:cs="Tahoma"/>
          <w:snapToGrid w:val="0"/>
        </w:rPr>
        <w:t xml:space="preserve">The Academy will </w:t>
      </w:r>
      <w:r w:rsidR="0058087D">
        <w:rPr>
          <w:rFonts w:ascii="Arial Narrow" w:hAnsi="Arial Narrow" w:cs="Tahoma"/>
          <w:snapToGrid w:val="0"/>
        </w:rPr>
        <w:t>manage</w:t>
      </w:r>
      <w:r w:rsidRPr="0093415E">
        <w:rPr>
          <w:rFonts w:ascii="Arial Narrow" w:hAnsi="Arial Narrow" w:cs="Tahoma"/>
          <w:snapToGrid w:val="0"/>
        </w:rPr>
        <w:t xml:space="preserve"> the safety of staff, visitors and pedestrians whilst entering and leaving the premises by providing a controlled traffic management system.  This includes: </w:t>
      </w:r>
    </w:p>
    <w:p w14:paraId="1CA5A5CB" w14:textId="77777777" w:rsidR="00300D9F" w:rsidRPr="0093415E" w:rsidRDefault="00300D9F" w:rsidP="00264DF2">
      <w:pPr>
        <w:numPr>
          <w:ilvl w:val="0"/>
          <w:numId w:val="42"/>
        </w:numPr>
        <w:overflowPunct w:val="0"/>
        <w:autoSpaceDE w:val="0"/>
        <w:autoSpaceDN w:val="0"/>
        <w:adjustRightInd w:val="0"/>
        <w:spacing w:after="0" w:line="240" w:lineRule="auto"/>
        <w:jc w:val="both"/>
        <w:textAlignment w:val="baseline"/>
        <w:rPr>
          <w:rFonts w:ascii="Arial Narrow" w:hAnsi="Arial Narrow" w:cs="Tahoma"/>
          <w:spacing w:val="-2"/>
        </w:rPr>
      </w:pPr>
      <w:r w:rsidRPr="0093415E">
        <w:rPr>
          <w:rFonts w:ascii="Arial Narrow" w:hAnsi="Arial Narrow" w:cs="Tahoma"/>
          <w:snapToGrid w:val="0"/>
        </w:rPr>
        <w:t>Car parking facilities laid out to avoid pedestrians and vehicles from coming into contact as much as possible.</w:t>
      </w:r>
      <w:r w:rsidRPr="0093415E">
        <w:rPr>
          <w:rFonts w:ascii="Arial Narrow" w:hAnsi="Arial Narrow" w:cs="Tahoma"/>
          <w:spacing w:val="-2"/>
        </w:rPr>
        <w:t xml:space="preserve"> </w:t>
      </w:r>
    </w:p>
    <w:p w14:paraId="19D62042" w14:textId="77777777" w:rsidR="00300D9F" w:rsidRPr="0093415E" w:rsidRDefault="00300D9F" w:rsidP="00264DF2">
      <w:pPr>
        <w:numPr>
          <w:ilvl w:val="0"/>
          <w:numId w:val="42"/>
        </w:numPr>
        <w:overflowPunct w:val="0"/>
        <w:autoSpaceDE w:val="0"/>
        <w:autoSpaceDN w:val="0"/>
        <w:adjustRightInd w:val="0"/>
        <w:spacing w:after="0" w:line="240" w:lineRule="auto"/>
        <w:jc w:val="both"/>
        <w:textAlignment w:val="baseline"/>
        <w:rPr>
          <w:rFonts w:ascii="Arial Narrow" w:hAnsi="Arial Narrow" w:cs="Tahoma"/>
          <w:lang w:val="en-US"/>
        </w:rPr>
      </w:pPr>
      <w:r w:rsidRPr="0093415E">
        <w:rPr>
          <w:rFonts w:ascii="Arial Narrow" w:hAnsi="Arial Narrow" w:cs="Tahoma"/>
          <w:lang w:val="en-US"/>
        </w:rPr>
        <w:t xml:space="preserve">Providing clear separation between pedestrians and vehicles, e.g. clearly defined walkways and crossing points. </w:t>
      </w:r>
    </w:p>
    <w:p w14:paraId="46A050B4" w14:textId="77777777" w:rsidR="00300D9F" w:rsidRPr="0093415E" w:rsidRDefault="00300D9F" w:rsidP="00264DF2">
      <w:pPr>
        <w:numPr>
          <w:ilvl w:val="0"/>
          <w:numId w:val="42"/>
        </w:numPr>
        <w:overflowPunct w:val="0"/>
        <w:autoSpaceDE w:val="0"/>
        <w:autoSpaceDN w:val="0"/>
        <w:adjustRightInd w:val="0"/>
        <w:spacing w:after="0" w:line="240" w:lineRule="auto"/>
        <w:jc w:val="both"/>
        <w:textAlignment w:val="baseline"/>
        <w:rPr>
          <w:rFonts w:ascii="Arial Narrow" w:hAnsi="Arial Narrow" w:cs="Tahoma"/>
          <w:lang w:val="en-US"/>
        </w:rPr>
      </w:pPr>
      <w:r w:rsidRPr="0093415E">
        <w:rPr>
          <w:rFonts w:ascii="Arial Narrow" w:hAnsi="Arial Narrow" w:cs="Tahoma"/>
          <w:lang w:val="en-US"/>
        </w:rPr>
        <w:t>Providing designated parking bays for disabled drivers, near to the main entrance.</w:t>
      </w:r>
    </w:p>
    <w:p w14:paraId="0F44E33C" w14:textId="77777777" w:rsidR="00300D9F" w:rsidRPr="0093415E" w:rsidRDefault="00300D9F" w:rsidP="00300D9F">
      <w:pPr>
        <w:spacing w:after="0"/>
        <w:jc w:val="both"/>
        <w:rPr>
          <w:rFonts w:ascii="Arial Narrow" w:hAnsi="Arial Narrow" w:cs="Tahoma"/>
          <w:lang w:val="en-US"/>
        </w:rPr>
      </w:pPr>
    </w:p>
    <w:p w14:paraId="60CE201B" w14:textId="77777777" w:rsidR="00300D9F" w:rsidRPr="0093415E" w:rsidRDefault="00300D9F" w:rsidP="00300D9F">
      <w:pPr>
        <w:spacing w:after="0"/>
        <w:jc w:val="both"/>
        <w:rPr>
          <w:rFonts w:ascii="Arial Narrow" w:hAnsi="Arial Narrow" w:cs="Tahoma"/>
          <w:lang w:val="en-US"/>
        </w:rPr>
      </w:pPr>
      <w:r w:rsidRPr="0093415E">
        <w:rPr>
          <w:rFonts w:ascii="Arial Narrow" w:hAnsi="Arial Narrow" w:cs="Tahoma"/>
          <w:lang w:val="en-US"/>
        </w:rPr>
        <w:t xml:space="preserve">Artificial lighting is provided during darkness in car parks and loading areas. </w:t>
      </w:r>
    </w:p>
    <w:p w14:paraId="5EB28532"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01ACC3C2"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p>
    <w:p w14:paraId="5BDE8EDD"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041BA6A2" w14:textId="77777777" w:rsidR="00300D9F" w:rsidRPr="0093415E" w:rsidRDefault="00300D9F" w:rsidP="00300D9F">
      <w:pPr>
        <w:spacing w:after="0" w:line="240" w:lineRule="auto"/>
        <w:jc w:val="both"/>
        <w:rPr>
          <w:rFonts w:ascii="Arial Narrow" w:eastAsia="Times New Roman" w:hAnsi="Arial Narrow" w:cs="Tahoma"/>
          <w:b/>
          <w:bCs/>
          <w:lang w:eastAsia="en-GB"/>
        </w:rPr>
      </w:pPr>
    </w:p>
    <w:p w14:paraId="258025C3" w14:textId="77777777" w:rsidR="0058087D" w:rsidRDefault="0058087D">
      <w:pPr>
        <w:rPr>
          <w:rFonts w:ascii="Arial Narrow" w:eastAsia="Times New Roman" w:hAnsi="Arial Narrow" w:cs="Tahoma"/>
          <w:b/>
          <w:bCs/>
          <w:lang w:eastAsia="en-GB"/>
        </w:rPr>
      </w:pPr>
      <w:r>
        <w:rPr>
          <w:rFonts w:ascii="Arial Narrow" w:eastAsia="Times New Roman" w:hAnsi="Arial Narrow" w:cs="Tahoma"/>
          <w:b/>
          <w:bCs/>
          <w:lang w:eastAsia="en-GB"/>
        </w:rPr>
        <w:br w:type="page"/>
      </w:r>
    </w:p>
    <w:p w14:paraId="33D44003" w14:textId="46221B5A" w:rsidR="00300D9F" w:rsidRPr="0093415E" w:rsidRDefault="00300D9F" w:rsidP="0058087D">
      <w:pPr>
        <w:pStyle w:val="Heading4"/>
        <w:rPr>
          <w:rFonts w:eastAsia="Times New Roman"/>
          <w:lang w:eastAsia="en-GB"/>
        </w:rPr>
      </w:pPr>
      <w:r w:rsidRPr="0093415E">
        <w:rPr>
          <w:rFonts w:eastAsia="Times New Roman"/>
          <w:lang w:eastAsia="en-GB"/>
        </w:rPr>
        <w:lastRenderedPageBreak/>
        <w:t>Use of Minibuses</w:t>
      </w:r>
    </w:p>
    <w:p w14:paraId="70A87E8A" w14:textId="4B57A83C"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Academies assess the risks associated with the movement of, safety of and driving of vehicles. Those who drive for work (including the use of Academy mini-buses and any hire cars) must ensure they are authorised to drive on behalf of the Academy. </w:t>
      </w:r>
    </w:p>
    <w:p w14:paraId="0B0B70F8" w14:textId="77777777" w:rsidR="00300D9F" w:rsidRPr="0093415E" w:rsidRDefault="00300D9F" w:rsidP="00300D9F">
      <w:pPr>
        <w:spacing w:after="0" w:line="240" w:lineRule="auto"/>
        <w:jc w:val="both"/>
        <w:rPr>
          <w:rFonts w:ascii="Arial Narrow" w:hAnsi="Arial Narrow" w:cs="Tahoma"/>
        </w:rPr>
      </w:pPr>
    </w:p>
    <w:p w14:paraId="50F97EE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Copies of driving licences will be taken and the Academy must be notified of any offences, penalty points or disqualifications and medical conditions notifiable to the DVLA. The Academy will produce a risk assessment for driving which must be adhered to.</w:t>
      </w:r>
    </w:p>
    <w:p w14:paraId="628FA7B5" w14:textId="77777777" w:rsidR="00300D9F" w:rsidRPr="0093415E" w:rsidRDefault="00300D9F" w:rsidP="00300D9F">
      <w:pPr>
        <w:spacing w:after="0" w:line="240" w:lineRule="auto"/>
        <w:jc w:val="both"/>
        <w:rPr>
          <w:rFonts w:ascii="Arial Narrow" w:eastAsia="Times New Roman" w:hAnsi="Arial Narrow" w:cs="Tahoma"/>
          <w:lang w:eastAsia="en-GB"/>
        </w:rPr>
      </w:pPr>
    </w:p>
    <w:tbl>
      <w:tblPr>
        <w:tblStyle w:val="GridTable4-Accent1"/>
        <w:tblW w:w="0" w:type="auto"/>
        <w:tblLook w:val="04A0" w:firstRow="1" w:lastRow="0" w:firstColumn="1" w:lastColumn="0" w:noHBand="0" w:noVBand="1"/>
      </w:tblPr>
      <w:tblGrid>
        <w:gridCol w:w="3397"/>
        <w:gridCol w:w="5619"/>
      </w:tblGrid>
      <w:tr w:rsidR="00300D9F" w:rsidRPr="0093415E" w14:paraId="002F5D3C" w14:textId="77777777" w:rsidTr="00650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C21BC92"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Responsibility of: Name/Title</w:t>
            </w:r>
          </w:p>
        </w:tc>
        <w:tc>
          <w:tcPr>
            <w:tcW w:w="5619" w:type="dxa"/>
          </w:tcPr>
          <w:p w14:paraId="754C0381" w14:textId="77777777" w:rsidR="00300D9F" w:rsidRPr="0093415E" w:rsidRDefault="00300D9F" w:rsidP="00650D1D">
            <w:pPr>
              <w:keepNext/>
              <w:numPr>
                <w:ilvl w:val="12"/>
                <w:numId w:val="0"/>
              </w:numPr>
              <w:tabs>
                <w:tab w:val="left" w:pos="1418"/>
              </w:tabs>
              <w:jc w:val="both"/>
              <w:outlineLvl w:val="4"/>
              <w:cnfStyle w:val="100000000000" w:firstRow="1" w:lastRow="0" w:firstColumn="0" w:lastColumn="0" w:oddVBand="0" w:evenVBand="0" w:oddHBand="0" w:evenHBand="0" w:firstRowFirstColumn="0" w:firstRowLastColumn="0" w:lastRowFirstColumn="0" w:lastRowLastColumn="0"/>
              <w:rPr>
                <w:rFonts w:ascii="Arial Narrow" w:hAnsi="Arial Narrow" w:cs="Tahoma"/>
              </w:rPr>
            </w:pPr>
          </w:p>
        </w:tc>
      </w:tr>
      <w:tr w:rsidR="00300D9F" w:rsidRPr="0093415E" w14:paraId="22CB1010" w14:textId="77777777" w:rsidTr="00650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4187388"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Who checks staff driving licences</w:t>
            </w:r>
          </w:p>
        </w:tc>
        <w:tc>
          <w:tcPr>
            <w:tcW w:w="5619" w:type="dxa"/>
          </w:tcPr>
          <w:p w14:paraId="2914ECBE" w14:textId="77777777" w:rsidR="00300D9F" w:rsidRPr="0093415E" w:rsidRDefault="00300D9F" w:rsidP="00650D1D">
            <w:pPr>
              <w:keepNext/>
              <w:numPr>
                <w:ilvl w:val="12"/>
                <w:numId w:val="0"/>
              </w:numPr>
              <w:tabs>
                <w:tab w:val="left" w:pos="1418"/>
              </w:tabs>
              <w:jc w:val="both"/>
              <w:outlineLvl w:val="4"/>
              <w:cnfStyle w:val="000000100000" w:firstRow="0" w:lastRow="0" w:firstColumn="0" w:lastColumn="0" w:oddVBand="0" w:evenVBand="0" w:oddHBand="1" w:evenHBand="0" w:firstRowFirstColumn="0" w:firstRowLastColumn="0" w:lastRowFirstColumn="0" w:lastRowLastColumn="0"/>
              <w:rPr>
                <w:rFonts w:ascii="Arial Narrow" w:hAnsi="Arial Narrow" w:cs="Tahoma"/>
              </w:rPr>
            </w:pPr>
            <w:r w:rsidRPr="0093415E">
              <w:rPr>
                <w:rFonts w:ascii="Arial Narrow" w:hAnsi="Arial Narrow" w:cs="Tahoma"/>
              </w:rPr>
              <w:t xml:space="preserve"> </w:t>
            </w:r>
          </w:p>
        </w:tc>
      </w:tr>
      <w:tr w:rsidR="00300D9F" w:rsidRPr="0093415E" w14:paraId="78AD3128" w14:textId="77777777" w:rsidTr="00650D1D">
        <w:tc>
          <w:tcPr>
            <w:cnfStyle w:val="001000000000" w:firstRow="0" w:lastRow="0" w:firstColumn="1" w:lastColumn="0" w:oddVBand="0" w:evenVBand="0" w:oddHBand="0" w:evenHBand="0" w:firstRowFirstColumn="0" w:firstRowLastColumn="0" w:lastRowFirstColumn="0" w:lastRowLastColumn="0"/>
            <w:tcW w:w="3397" w:type="dxa"/>
          </w:tcPr>
          <w:p w14:paraId="633403E3" w14:textId="77777777" w:rsidR="00300D9F" w:rsidRPr="0093415E" w:rsidRDefault="00300D9F" w:rsidP="00650D1D">
            <w:pPr>
              <w:keepNext/>
              <w:numPr>
                <w:ilvl w:val="12"/>
                <w:numId w:val="0"/>
              </w:numPr>
              <w:tabs>
                <w:tab w:val="left" w:pos="1418"/>
              </w:tabs>
              <w:jc w:val="both"/>
              <w:outlineLvl w:val="4"/>
              <w:rPr>
                <w:rFonts w:ascii="Arial Narrow" w:hAnsi="Arial Narrow" w:cs="Tahoma"/>
              </w:rPr>
            </w:pPr>
            <w:r w:rsidRPr="0093415E">
              <w:rPr>
                <w:rFonts w:ascii="Arial Narrow" w:hAnsi="Arial Narrow" w:cs="Tahoma"/>
              </w:rPr>
              <w:t>Frequency of checking licenses</w:t>
            </w:r>
          </w:p>
        </w:tc>
        <w:tc>
          <w:tcPr>
            <w:tcW w:w="5619" w:type="dxa"/>
          </w:tcPr>
          <w:p w14:paraId="5D85FFA4" w14:textId="77777777" w:rsidR="00300D9F" w:rsidRPr="0093415E" w:rsidRDefault="00300D9F" w:rsidP="00650D1D">
            <w:pPr>
              <w:keepNext/>
              <w:numPr>
                <w:ilvl w:val="12"/>
                <w:numId w:val="0"/>
              </w:numPr>
              <w:tabs>
                <w:tab w:val="left" w:pos="1418"/>
              </w:tabs>
              <w:jc w:val="both"/>
              <w:outlineLvl w:val="4"/>
              <w:cnfStyle w:val="000000000000" w:firstRow="0" w:lastRow="0" w:firstColumn="0" w:lastColumn="0" w:oddVBand="0" w:evenVBand="0" w:oddHBand="0" w:evenHBand="0" w:firstRowFirstColumn="0" w:firstRowLastColumn="0" w:lastRowFirstColumn="0" w:lastRowLastColumn="0"/>
              <w:rPr>
                <w:rFonts w:ascii="Arial Narrow" w:hAnsi="Arial Narrow" w:cs="Tahoma"/>
              </w:rPr>
            </w:pPr>
          </w:p>
        </w:tc>
      </w:tr>
    </w:tbl>
    <w:p w14:paraId="2743D208" w14:textId="77777777"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6FDD322D" w14:textId="77777777" w:rsidR="00300D9F" w:rsidRPr="0058087D" w:rsidRDefault="00300D9F" w:rsidP="0058087D">
      <w:pPr>
        <w:pStyle w:val="Heading3"/>
      </w:pPr>
      <w:bookmarkStart w:id="55" w:name="_Toc176261509"/>
      <w:r w:rsidRPr="0058087D">
        <w:t>Violence, Behaviour, bullying and harassment</w:t>
      </w:r>
      <w:bookmarkEnd w:id="55"/>
    </w:p>
    <w:p w14:paraId="13DAEE2C" w14:textId="55603984" w:rsidR="00300D9F" w:rsidRPr="0093415E" w:rsidRDefault="00300D9F" w:rsidP="00300D9F">
      <w:pPr>
        <w:spacing w:after="0" w:line="240" w:lineRule="auto"/>
        <w:jc w:val="both"/>
        <w:rPr>
          <w:rFonts w:ascii="Arial Narrow" w:eastAsia="Times New Roman" w:hAnsi="Arial Narrow" w:cs="Tahoma"/>
          <w:lang w:eastAsia="en-GB"/>
        </w:rPr>
      </w:pPr>
      <w:r w:rsidRPr="0093415E">
        <w:rPr>
          <w:rFonts w:ascii="Arial Narrow" w:hAnsi="Arial Narrow" w:cs="Tahoma"/>
        </w:rPr>
        <w:t>Academies will adopt and implement The KINGS ACADEMY Trust Anti-Harassment Bullying Policy. Each Academy is aware of their responsibility for assessing the risks of violence to staff and where violence is identified as a significant risk the Academy ensures appropriate control measures are put in place. Staff report any incident of aggression or violence (or near misses) directed to themselves through the reporting process. Employment contracts are essentially based on trust. Bullying is not accepted; all employees are expected to show mutual respect.</w:t>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50EFD158" w14:textId="77777777" w:rsidR="00300D9F" w:rsidRPr="0093415E" w:rsidRDefault="00300D9F" w:rsidP="00300D9F">
      <w:pPr>
        <w:spacing w:after="0" w:line="240" w:lineRule="auto"/>
        <w:ind w:firstLine="720"/>
        <w:jc w:val="both"/>
        <w:rPr>
          <w:rFonts w:ascii="Arial Narrow" w:eastAsia="Times New Roman" w:hAnsi="Arial Narrow" w:cs="Tahoma"/>
          <w:lang w:eastAsia="en-GB"/>
        </w:rPr>
      </w:pP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r w:rsidRPr="0093415E">
        <w:rPr>
          <w:rFonts w:ascii="Arial Narrow" w:eastAsia="Times New Roman" w:hAnsi="Arial Narrow" w:cs="Tahoma"/>
          <w:lang w:eastAsia="en-GB"/>
        </w:rPr>
        <w:tab/>
      </w:r>
    </w:p>
    <w:p w14:paraId="1B3F0220" w14:textId="77777777" w:rsidR="00300D9F" w:rsidRPr="0058087D" w:rsidRDefault="00300D9F" w:rsidP="0058087D">
      <w:pPr>
        <w:pStyle w:val="Heading3"/>
      </w:pPr>
      <w:bookmarkStart w:id="56" w:name="_Toc176261510"/>
      <w:r w:rsidRPr="0058087D">
        <w:t>Working at Height</w:t>
      </w:r>
      <w:bookmarkEnd w:id="56"/>
    </w:p>
    <w:p w14:paraId="5B414157"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The academy will follow the principles of the HSE guidance 'The Work at Height Regulations 2005’ Our estates use a variety of access equipment for working at height tasks, including ladders, step ladders and kick stools. </w:t>
      </w:r>
    </w:p>
    <w:p w14:paraId="71749DE3" w14:textId="77777777" w:rsidR="00300D9F" w:rsidRPr="0093415E" w:rsidRDefault="00300D9F" w:rsidP="00300D9F">
      <w:pPr>
        <w:spacing w:after="0" w:line="240" w:lineRule="auto"/>
        <w:jc w:val="both"/>
        <w:rPr>
          <w:rFonts w:ascii="Arial Narrow" w:hAnsi="Arial Narrow" w:cs="Tahoma"/>
        </w:rPr>
      </w:pPr>
    </w:p>
    <w:p w14:paraId="21DA1443"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All access equipment (ladders, step ladders, tower scaffolds etc) is identified and inspected every 6 months.  Any equipment provided to assist with working at height tasks is maintained and serviced in accordance with statutory requirements.  Any accidents resulting from working at height will be investigated to identify root causes and implement additional controls as required </w:t>
      </w:r>
    </w:p>
    <w:p w14:paraId="46481F7D" w14:textId="77777777" w:rsidR="00300D9F" w:rsidRPr="0093415E" w:rsidRDefault="00300D9F" w:rsidP="00300D9F">
      <w:pPr>
        <w:spacing w:after="0" w:line="240" w:lineRule="auto"/>
        <w:jc w:val="both"/>
        <w:rPr>
          <w:rFonts w:ascii="Arial Narrow" w:hAnsi="Arial Narrow" w:cs="Tahoma"/>
        </w:rPr>
      </w:pPr>
    </w:p>
    <w:p w14:paraId="57ECCD62"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All estates staff have received appropriate training and training records are maintained</w:t>
      </w:r>
    </w:p>
    <w:p w14:paraId="329013AD" w14:textId="77777777" w:rsidR="00300D9F" w:rsidRPr="0093415E" w:rsidRDefault="00300D9F" w:rsidP="00300D9F">
      <w:pPr>
        <w:spacing w:after="0" w:line="240" w:lineRule="auto"/>
        <w:jc w:val="both"/>
        <w:rPr>
          <w:rFonts w:ascii="Arial Narrow" w:hAnsi="Arial Narrow" w:cs="Tahoma"/>
        </w:rPr>
      </w:pPr>
    </w:p>
    <w:p w14:paraId="5C4F9CFA" w14:textId="77777777" w:rsidR="00300D9F" w:rsidRPr="0093415E" w:rsidRDefault="00300D9F" w:rsidP="00300D9F">
      <w:pPr>
        <w:spacing w:after="0" w:line="240" w:lineRule="auto"/>
        <w:jc w:val="both"/>
        <w:rPr>
          <w:rFonts w:ascii="Arial Narrow" w:hAnsi="Arial Narrow" w:cs="Tahoma"/>
        </w:rPr>
      </w:pPr>
      <w:r w:rsidRPr="0093415E">
        <w:rPr>
          <w:rFonts w:ascii="Arial Narrow" w:hAnsi="Arial Narrow" w:cs="Tahoma"/>
        </w:rPr>
        <w:t xml:space="preserve">Academies will ensure the risks associated with working at height are identified through risk assessment. Frequent documented checks take place to ensure the safe working condition of access equipment. Procedures are in place to ensure any damaged access equipment is clearly labelled and removed as soon as practicable. The Academy discusses and agrees arrangements with staff. </w:t>
      </w:r>
    </w:p>
    <w:p w14:paraId="75460772" w14:textId="77777777" w:rsidR="00300D9F" w:rsidRPr="0093415E" w:rsidRDefault="00300D9F" w:rsidP="00300D9F">
      <w:pPr>
        <w:spacing w:after="0" w:line="240" w:lineRule="auto"/>
        <w:jc w:val="both"/>
        <w:rPr>
          <w:rFonts w:ascii="Arial Narrow" w:hAnsi="Arial Narrow" w:cs="Tahoma"/>
        </w:rPr>
      </w:pPr>
    </w:p>
    <w:p w14:paraId="1A989E72" w14:textId="77777777" w:rsidR="00300D9F" w:rsidRPr="0093415E" w:rsidRDefault="00300D9F" w:rsidP="00300D9F">
      <w:pPr>
        <w:jc w:val="both"/>
        <w:rPr>
          <w:rFonts w:ascii="Arial Narrow" w:hAnsi="Arial Narrow" w:cs="Tahoma"/>
          <w:lang w:val="en-US"/>
        </w:rPr>
      </w:pPr>
      <w:r w:rsidRPr="0093415E">
        <w:rPr>
          <w:rFonts w:ascii="Arial Narrow" w:hAnsi="Arial Narrow" w:cs="Tahoma"/>
        </w:rPr>
        <w:t>Where members of staff have pre-existing medical conditions or other factors which may affect their ability to use access equipment, a separate risk assessment is in place. Staff also have a responsibility to ensure their own health and safety and assist in the operation of any systems designed to provide for their safety.</w:t>
      </w:r>
      <w:r w:rsidRPr="0093415E">
        <w:rPr>
          <w:rFonts w:ascii="Arial Narrow" w:eastAsia="Times New Roman" w:hAnsi="Arial Narrow" w:cs="Tahoma"/>
          <w:lang w:eastAsia="en-GB"/>
        </w:rPr>
        <w:tab/>
        <w:t xml:space="preserve"> </w:t>
      </w:r>
      <w:r w:rsidRPr="0093415E">
        <w:rPr>
          <w:rFonts w:ascii="Arial Narrow" w:hAnsi="Arial Narrow" w:cs="Tahoma"/>
          <w:lang w:val="en-US"/>
        </w:rPr>
        <w:t>Staff are provided with suitable equipment to retrieve items from shelving or access wall displays, if required, and are actively discouraged to use tables or chairs for standing on.  Staff members will be provided with suitable storage facilities wherever possible to reduce the need for using high level storage in stock cupboards and other equipment storage rooms.</w:t>
      </w:r>
    </w:p>
    <w:p w14:paraId="1953CD43" w14:textId="6C0342F8" w:rsidR="003A0980" w:rsidRDefault="003A0980">
      <w:pPr>
        <w:rPr>
          <w:rFonts w:ascii="Arial" w:eastAsiaTheme="majorEastAsia" w:hAnsi="Arial" w:cs="Arial"/>
          <w:b/>
          <w:bCs/>
          <w:color w:val="244061" w:themeColor="accent1" w:themeShade="80"/>
          <w:sz w:val="24"/>
          <w:szCs w:val="24"/>
        </w:rPr>
      </w:pPr>
    </w:p>
    <w:sectPr w:rsidR="003A0980" w:rsidSect="00292FF1">
      <w:footerReference w:type="default" r:id="rId14"/>
      <w:pgSz w:w="11906" w:h="16838"/>
      <w:pgMar w:top="99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E4807" w14:textId="77777777" w:rsidR="00815C14" w:rsidRDefault="00815C14" w:rsidP="001B3B90">
      <w:pPr>
        <w:spacing w:line="240" w:lineRule="auto"/>
      </w:pPr>
      <w:r>
        <w:separator/>
      </w:r>
    </w:p>
  </w:endnote>
  <w:endnote w:type="continuationSeparator" w:id="0">
    <w:p w14:paraId="44E77716" w14:textId="77777777" w:rsidR="00815C14" w:rsidRDefault="00815C14" w:rsidP="001B3B90">
      <w:pPr>
        <w:spacing w:line="240" w:lineRule="auto"/>
      </w:pPr>
      <w:r>
        <w:continuationSeparator/>
      </w:r>
    </w:p>
  </w:endnote>
  <w:endnote w:type="continuationNotice" w:id="1">
    <w:p w14:paraId="1D810D1A" w14:textId="77777777" w:rsidR="00815C14" w:rsidRDefault="00815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ews Gothic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16802"/>
      <w:docPartObj>
        <w:docPartGallery w:val="Page Numbers (Bottom of Page)"/>
        <w:docPartUnique/>
      </w:docPartObj>
    </w:sdtPr>
    <w:sdtEndPr/>
    <w:sdtContent>
      <w:sdt>
        <w:sdtPr>
          <w:id w:val="1728636285"/>
          <w:docPartObj>
            <w:docPartGallery w:val="Page Numbers (Top of Page)"/>
            <w:docPartUnique/>
          </w:docPartObj>
        </w:sdtPr>
        <w:sdtEndPr/>
        <w:sdtContent>
          <w:p w14:paraId="3778A876" w14:textId="40E0A5D6" w:rsidR="007A1077" w:rsidRDefault="007A10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2697727" w14:textId="77777777" w:rsidR="007A1077" w:rsidRDefault="007A1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2B5CF" w14:textId="77777777" w:rsidR="00815C14" w:rsidRDefault="00815C14" w:rsidP="001B3B90">
      <w:pPr>
        <w:spacing w:line="240" w:lineRule="auto"/>
      </w:pPr>
      <w:r>
        <w:separator/>
      </w:r>
    </w:p>
  </w:footnote>
  <w:footnote w:type="continuationSeparator" w:id="0">
    <w:p w14:paraId="69124CFA" w14:textId="77777777" w:rsidR="00815C14" w:rsidRDefault="00815C14" w:rsidP="001B3B90">
      <w:pPr>
        <w:spacing w:line="240" w:lineRule="auto"/>
      </w:pPr>
      <w:r>
        <w:continuationSeparator/>
      </w:r>
    </w:p>
  </w:footnote>
  <w:footnote w:type="continuationNotice" w:id="1">
    <w:p w14:paraId="2F642068" w14:textId="77777777" w:rsidR="00815C14" w:rsidRDefault="00815C1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F94"/>
    <w:multiLevelType w:val="hybridMultilevel"/>
    <w:tmpl w:val="39A0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6129C"/>
    <w:multiLevelType w:val="multilevel"/>
    <w:tmpl w:val="64FA4A0C"/>
    <w:lvl w:ilvl="0">
      <w:start w:val="3"/>
      <w:numFmt w:val="decimal"/>
      <w:lvlText w:val="%1."/>
      <w:lvlJc w:val="left"/>
      <w:pPr>
        <w:ind w:left="360" w:hanging="360"/>
      </w:pPr>
      <w:rPr>
        <w:rFonts w:hint="default"/>
        <w:sz w:val="36"/>
        <w:szCs w:val="36"/>
      </w:rPr>
    </w:lvl>
    <w:lvl w:ilvl="1">
      <w:start w:val="1"/>
      <w:numFmt w:val="decimal"/>
      <w:lvlText w:val="%1.%2."/>
      <w:lvlJc w:val="left"/>
      <w:pPr>
        <w:ind w:left="792" w:hanging="432"/>
      </w:pPr>
      <w:rPr>
        <w:rFonts w:hint="default"/>
      </w:rPr>
    </w:lvl>
    <w:lvl w:ilvl="2">
      <w:start w:val="1"/>
      <w:numFmt w:val="decimal"/>
      <w:lvlText w:val="%1.%2.%3."/>
      <w:lvlJc w:val="left"/>
      <w:pPr>
        <w:ind w:left="3623"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AB0EFE"/>
    <w:multiLevelType w:val="hybridMultilevel"/>
    <w:tmpl w:val="B5109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5712A"/>
    <w:multiLevelType w:val="hybridMultilevel"/>
    <w:tmpl w:val="C02849A2"/>
    <w:lvl w:ilvl="0" w:tplc="50C4FC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0A7B"/>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8061A7"/>
    <w:multiLevelType w:val="hybridMultilevel"/>
    <w:tmpl w:val="04BC1C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B57E2A"/>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39310F"/>
    <w:multiLevelType w:val="multilevel"/>
    <w:tmpl w:val="9F98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F427F"/>
    <w:multiLevelType w:val="hybridMultilevel"/>
    <w:tmpl w:val="88744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D046C9"/>
    <w:multiLevelType w:val="hybridMultilevel"/>
    <w:tmpl w:val="B87A9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165260"/>
    <w:multiLevelType w:val="hybridMultilevel"/>
    <w:tmpl w:val="2DC68318"/>
    <w:lvl w:ilvl="0" w:tplc="0FFA5078">
      <w:start w:val="1"/>
      <w:numFmt w:val="bullet"/>
      <w:lvlText w:val=""/>
      <w:lvlJc w:val="left"/>
      <w:pPr>
        <w:tabs>
          <w:tab w:val="num" w:pos="644"/>
        </w:tabs>
        <w:ind w:left="644" w:hanging="360"/>
      </w:pPr>
      <w:rPr>
        <w:rFonts w:ascii="Symbol" w:hAnsi="Symbol" w:hint="default"/>
        <w:color w:val="auto"/>
      </w:rPr>
    </w:lvl>
    <w:lvl w:ilvl="1" w:tplc="8D5C7F10">
      <w:start w:val="1"/>
      <w:numFmt w:val="bullet"/>
      <w:lvlText w:val=""/>
      <w:lvlJc w:val="left"/>
      <w:pPr>
        <w:tabs>
          <w:tab w:val="num" w:pos="1080"/>
        </w:tabs>
        <w:ind w:left="1080" w:hanging="360"/>
      </w:pPr>
      <w:rPr>
        <w:rFonts w:ascii="Symbol" w:hAnsi="Symbol" w:hint="default"/>
        <w:color w:val="000000"/>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827BF4"/>
    <w:multiLevelType w:val="hybridMultilevel"/>
    <w:tmpl w:val="20642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ED31BC"/>
    <w:multiLevelType w:val="hybridMultilevel"/>
    <w:tmpl w:val="84508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F510DD"/>
    <w:multiLevelType w:val="hybridMultilevel"/>
    <w:tmpl w:val="4C7A7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EC6B92"/>
    <w:multiLevelType w:val="hybridMultilevel"/>
    <w:tmpl w:val="3B5E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A5114"/>
    <w:multiLevelType w:val="hybridMultilevel"/>
    <w:tmpl w:val="572A4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C01415"/>
    <w:multiLevelType w:val="multilevel"/>
    <w:tmpl w:val="4F0011BA"/>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4805FA"/>
    <w:multiLevelType w:val="multilevel"/>
    <w:tmpl w:val="2B500932"/>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8" w15:restartNumberingAfterBreak="0">
    <w:nsid w:val="35D2054F"/>
    <w:multiLevelType w:val="hybridMultilevel"/>
    <w:tmpl w:val="A82E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36B3A"/>
    <w:multiLevelType w:val="hybridMultilevel"/>
    <w:tmpl w:val="EBF6C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80114F"/>
    <w:multiLevelType w:val="hybridMultilevel"/>
    <w:tmpl w:val="92764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E841B6"/>
    <w:multiLevelType w:val="hybridMultilevel"/>
    <w:tmpl w:val="5DEE0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A455EE"/>
    <w:multiLevelType w:val="hybridMultilevel"/>
    <w:tmpl w:val="C94C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81F13"/>
    <w:multiLevelType w:val="hybridMultilevel"/>
    <w:tmpl w:val="8F6814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57113C"/>
    <w:multiLevelType w:val="hybridMultilevel"/>
    <w:tmpl w:val="E21CF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1E53B0"/>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6947F7"/>
    <w:multiLevelType w:val="hybridMultilevel"/>
    <w:tmpl w:val="17D8405C"/>
    <w:lvl w:ilvl="0" w:tplc="368E4172">
      <w:start w:val="1"/>
      <w:numFmt w:val="bullet"/>
      <w:lvlText w:val=""/>
      <w:lvlJc w:val="left"/>
      <w:pPr>
        <w:tabs>
          <w:tab w:val="num" w:pos="644"/>
        </w:tabs>
        <w:ind w:left="644" w:hanging="360"/>
      </w:pPr>
      <w:rPr>
        <w:rFonts w:ascii="Symbol" w:hAnsi="Symbol" w:hint="default"/>
        <w:color w:val="auto"/>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4AAC79C9"/>
    <w:multiLevelType w:val="hybridMultilevel"/>
    <w:tmpl w:val="CCFA45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84352D"/>
    <w:multiLevelType w:val="hybridMultilevel"/>
    <w:tmpl w:val="6494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A815B6"/>
    <w:multiLevelType w:val="hybridMultilevel"/>
    <w:tmpl w:val="2EF6F078"/>
    <w:lvl w:ilvl="0" w:tplc="68ECB272">
      <w:start w:val="1"/>
      <w:numFmt w:val="bullet"/>
      <w:lvlText w:val=""/>
      <w:lvlJc w:val="left"/>
      <w:pPr>
        <w:tabs>
          <w:tab w:val="num" w:pos="1109"/>
        </w:tabs>
        <w:ind w:left="1109" w:hanging="618"/>
      </w:pPr>
      <w:rPr>
        <w:rFonts w:ascii="Wingdings" w:hAnsi="Wingdings" w:hint="default"/>
      </w:rPr>
    </w:lvl>
    <w:lvl w:ilvl="1" w:tplc="04090003" w:tentative="1">
      <w:start w:val="1"/>
      <w:numFmt w:val="bullet"/>
      <w:lvlText w:val="o"/>
      <w:lvlJc w:val="left"/>
      <w:pPr>
        <w:tabs>
          <w:tab w:val="num" w:pos="1574"/>
        </w:tabs>
        <w:ind w:left="1574" w:hanging="360"/>
      </w:pPr>
      <w:rPr>
        <w:rFonts w:ascii="Courier New" w:hAnsi="Courier New" w:hint="default"/>
      </w:rPr>
    </w:lvl>
    <w:lvl w:ilvl="2" w:tplc="04090005" w:tentative="1">
      <w:start w:val="1"/>
      <w:numFmt w:val="bullet"/>
      <w:lvlText w:val=""/>
      <w:lvlJc w:val="left"/>
      <w:pPr>
        <w:tabs>
          <w:tab w:val="num" w:pos="2294"/>
        </w:tabs>
        <w:ind w:left="2294" w:hanging="360"/>
      </w:pPr>
      <w:rPr>
        <w:rFonts w:ascii="Wingdings" w:hAnsi="Wingdings" w:hint="default"/>
      </w:rPr>
    </w:lvl>
    <w:lvl w:ilvl="3" w:tplc="04090001" w:tentative="1">
      <w:start w:val="1"/>
      <w:numFmt w:val="bullet"/>
      <w:lvlText w:val=""/>
      <w:lvlJc w:val="left"/>
      <w:pPr>
        <w:tabs>
          <w:tab w:val="num" w:pos="3014"/>
        </w:tabs>
        <w:ind w:left="3014" w:hanging="360"/>
      </w:pPr>
      <w:rPr>
        <w:rFonts w:ascii="Symbol" w:hAnsi="Symbol" w:hint="default"/>
      </w:rPr>
    </w:lvl>
    <w:lvl w:ilvl="4" w:tplc="04090003" w:tentative="1">
      <w:start w:val="1"/>
      <w:numFmt w:val="bullet"/>
      <w:lvlText w:val="o"/>
      <w:lvlJc w:val="left"/>
      <w:pPr>
        <w:tabs>
          <w:tab w:val="num" w:pos="3734"/>
        </w:tabs>
        <w:ind w:left="3734" w:hanging="360"/>
      </w:pPr>
      <w:rPr>
        <w:rFonts w:ascii="Courier New" w:hAnsi="Courier New" w:hint="default"/>
      </w:rPr>
    </w:lvl>
    <w:lvl w:ilvl="5" w:tplc="04090005" w:tentative="1">
      <w:start w:val="1"/>
      <w:numFmt w:val="bullet"/>
      <w:lvlText w:val=""/>
      <w:lvlJc w:val="left"/>
      <w:pPr>
        <w:tabs>
          <w:tab w:val="num" w:pos="4454"/>
        </w:tabs>
        <w:ind w:left="4454" w:hanging="360"/>
      </w:pPr>
      <w:rPr>
        <w:rFonts w:ascii="Wingdings" w:hAnsi="Wingdings" w:hint="default"/>
      </w:rPr>
    </w:lvl>
    <w:lvl w:ilvl="6" w:tplc="04090001" w:tentative="1">
      <w:start w:val="1"/>
      <w:numFmt w:val="bullet"/>
      <w:lvlText w:val=""/>
      <w:lvlJc w:val="left"/>
      <w:pPr>
        <w:tabs>
          <w:tab w:val="num" w:pos="5174"/>
        </w:tabs>
        <w:ind w:left="5174" w:hanging="360"/>
      </w:pPr>
      <w:rPr>
        <w:rFonts w:ascii="Symbol" w:hAnsi="Symbol" w:hint="default"/>
      </w:rPr>
    </w:lvl>
    <w:lvl w:ilvl="7" w:tplc="04090003" w:tentative="1">
      <w:start w:val="1"/>
      <w:numFmt w:val="bullet"/>
      <w:lvlText w:val="o"/>
      <w:lvlJc w:val="left"/>
      <w:pPr>
        <w:tabs>
          <w:tab w:val="num" w:pos="5894"/>
        </w:tabs>
        <w:ind w:left="5894" w:hanging="360"/>
      </w:pPr>
      <w:rPr>
        <w:rFonts w:ascii="Courier New" w:hAnsi="Courier New" w:hint="default"/>
      </w:rPr>
    </w:lvl>
    <w:lvl w:ilvl="8" w:tplc="04090005" w:tentative="1">
      <w:start w:val="1"/>
      <w:numFmt w:val="bullet"/>
      <w:lvlText w:val=""/>
      <w:lvlJc w:val="left"/>
      <w:pPr>
        <w:tabs>
          <w:tab w:val="num" w:pos="6614"/>
        </w:tabs>
        <w:ind w:left="6614" w:hanging="360"/>
      </w:pPr>
      <w:rPr>
        <w:rFonts w:ascii="Wingdings" w:hAnsi="Wingdings" w:hint="default"/>
      </w:rPr>
    </w:lvl>
  </w:abstractNum>
  <w:abstractNum w:abstractNumId="30" w15:restartNumberingAfterBreak="0">
    <w:nsid w:val="53D311EA"/>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AA4114"/>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2527CD"/>
    <w:multiLevelType w:val="hybridMultilevel"/>
    <w:tmpl w:val="1B560C24"/>
    <w:lvl w:ilvl="0" w:tplc="68ECB272">
      <w:start w:val="1"/>
      <w:numFmt w:val="bullet"/>
      <w:lvlText w:val=""/>
      <w:lvlJc w:val="left"/>
      <w:pPr>
        <w:tabs>
          <w:tab w:val="num" w:pos="975"/>
        </w:tabs>
        <w:ind w:left="975" w:hanging="618"/>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4E498C"/>
    <w:multiLevelType w:val="hybridMultilevel"/>
    <w:tmpl w:val="661A88D0"/>
    <w:lvl w:ilvl="0" w:tplc="EB908002">
      <w:start w:val="1"/>
      <w:numFmt w:val="bullet"/>
      <w:lvlText w:val=""/>
      <w:lvlJc w:val="left"/>
      <w:pPr>
        <w:tabs>
          <w:tab w:val="num" w:pos="360"/>
        </w:tabs>
        <w:ind w:left="346" w:hanging="346"/>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093509"/>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9E7348"/>
    <w:multiLevelType w:val="hybridMultilevel"/>
    <w:tmpl w:val="9F6A55D8"/>
    <w:lvl w:ilvl="0" w:tplc="08090017">
      <w:start w:val="1"/>
      <w:numFmt w:val="lowerLetter"/>
      <w:lvlText w:val="%1)"/>
      <w:lvlJc w:val="left"/>
      <w:pPr>
        <w:ind w:left="360" w:hanging="360"/>
      </w:pPr>
      <w:rPr>
        <w:rFonts w:hint="default"/>
      </w:rPr>
    </w:lvl>
    <w:lvl w:ilvl="1" w:tplc="D6F2B4A4">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3D4917"/>
    <w:multiLevelType w:val="hybridMultilevel"/>
    <w:tmpl w:val="56C097BE"/>
    <w:lvl w:ilvl="0" w:tplc="04090001">
      <w:start w:val="1"/>
      <w:numFmt w:val="bullet"/>
      <w:pStyle w:val="Bullet1"/>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3567E38"/>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A05D6D"/>
    <w:multiLevelType w:val="multilevel"/>
    <w:tmpl w:val="BA643FE2"/>
    <w:lvl w:ilvl="0">
      <w:start w:val="3"/>
      <w:numFmt w:val="decimal"/>
      <w:lvlText w:val="%1"/>
      <w:lvlJc w:val="left"/>
      <w:pPr>
        <w:ind w:left="384" w:hanging="384"/>
      </w:pPr>
      <w:rPr>
        <w:rFonts w:ascii="Arial" w:hAnsi="Arial" w:cs="Arial" w:hint="default"/>
        <w:b/>
        <w:sz w:val="28"/>
      </w:rPr>
    </w:lvl>
    <w:lvl w:ilvl="1">
      <w:start w:val="2"/>
      <w:numFmt w:val="decimal"/>
      <w:lvlText w:val="%1.%2"/>
      <w:lvlJc w:val="left"/>
      <w:pPr>
        <w:ind w:left="384" w:hanging="384"/>
      </w:pPr>
      <w:rPr>
        <w:rFonts w:ascii="Arial" w:hAnsi="Arial" w:cs="Arial" w:hint="default"/>
        <w:b/>
        <w:sz w:val="28"/>
      </w:rPr>
    </w:lvl>
    <w:lvl w:ilvl="2">
      <w:start w:val="1"/>
      <w:numFmt w:val="decimal"/>
      <w:lvlText w:val="%1.%2.%3"/>
      <w:lvlJc w:val="left"/>
      <w:pPr>
        <w:ind w:left="720" w:hanging="720"/>
      </w:pPr>
      <w:rPr>
        <w:rFonts w:ascii="Arial" w:hAnsi="Arial" w:cs="Arial" w:hint="default"/>
        <w:b/>
        <w:sz w:val="28"/>
      </w:rPr>
    </w:lvl>
    <w:lvl w:ilvl="3">
      <w:start w:val="1"/>
      <w:numFmt w:val="decimal"/>
      <w:lvlText w:val="%1.%2.%3.%4"/>
      <w:lvlJc w:val="left"/>
      <w:pPr>
        <w:ind w:left="720" w:hanging="720"/>
      </w:pPr>
      <w:rPr>
        <w:rFonts w:ascii="Arial" w:hAnsi="Arial" w:cs="Arial" w:hint="default"/>
        <w:b/>
        <w:sz w:val="28"/>
      </w:rPr>
    </w:lvl>
    <w:lvl w:ilvl="4">
      <w:start w:val="1"/>
      <w:numFmt w:val="decimal"/>
      <w:lvlText w:val="%1.%2.%3.%4.%5"/>
      <w:lvlJc w:val="left"/>
      <w:pPr>
        <w:ind w:left="1080" w:hanging="1080"/>
      </w:pPr>
      <w:rPr>
        <w:rFonts w:ascii="Arial" w:hAnsi="Arial" w:cs="Arial" w:hint="default"/>
        <w:b/>
        <w:sz w:val="28"/>
      </w:rPr>
    </w:lvl>
    <w:lvl w:ilvl="5">
      <w:start w:val="1"/>
      <w:numFmt w:val="decimal"/>
      <w:lvlText w:val="%1.%2.%3.%4.%5.%6"/>
      <w:lvlJc w:val="left"/>
      <w:pPr>
        <w:ind w:left="1080" w:hanging="1080"/>
      </w:pPr>
      <w:rPr>
        <w:rFonts w:ascii="Arial" w:hAnsi="Arial" w:cs="Arial" w:hint="default"/>
        <w:b/>
        <w:sz w:val="28"/>
      </w:rPr>
    </w:lvl>
    <w:lvl w:ilvl="6">
      <w:start w:val="1"/>
      <w:numFmt w:val="decimal"/>
      <w:lvlText w:val="%1.%2.%3.%4.%5.%6.%7"/>
      <w:lvlJc w:val="left"/>
      <w:pPr>
        <w:ind w:left="1440" w:hanging="1440"/>
      </w:pPr>
      <w:rPr>
        <w:rFonts w:ascii="Arial" w:hAnsi="Arial" w:cs="Arial" w:hint="default"/>
        <w:b/>
        <w:sz w:val="28"/>
      </w:rPr>
    </w:lvl>
    <w:lvl w:ilvl="7">
      <w:start w:val="1"/>
      <w:numFmt w:val="decimal"/>
      <w:lvlText w:val="%1.%2.%3.%4.%5.%6.%7.%8"/>
      <w:lvlJc w:val="left"/>
      <w:pPr>
        <w:ind w:left="1440" w:hanging="1440"/>
      </w:pPr>
      <w:rPr>
        <w:rFonts w:ascii="Arial" w:hAnsi="Arial" w:cs="Arial" w:hint="default"/>
        <w:b/>
        <w:sz w:val="28"/>
      </w:rPr>
    </w:lvl>
    <w:lvl w:ilvl="8">
      <w:start w:val="1"/>
      <w:numFmt w:val="decimal"/>
      <w:lvlText w:val="%1.%2.%3.%4.%5.%6.%7.%8.%9"/>
      <w:lvlJc w:val="left"/>
      <w:pPr>
        <w:ind w:left="1440" w:hanging="1440"/>
      </w:pPr>
      <w:rPr>
        <w:rFonts w:ascii="Arial" w:hAnsi="Arial" w:cs="Arial" w:hint="default"/>
        <w:b/>
        <w:sz w:val="28"/>
      </w:rPr>
    </w:lvl>
  </w:abstractNum>
  <w:abstractNum w:abstractNumId="39" w15:restartNumberingAfterBreak="0">
    <w:nsid w:val="7E067A76"/>
    <w:multiLevelType w:val="hybridMultilevel"/>
    <w:tmpl w:val="AD08A598"/>
    <w:lvl w:ilvl="0" w:tplc="08090017">
      <w:start w:val="1"/>
      <w:numFmt w:val="lowerLetter"/>
      <w:lvlText w:val="%1)"/>
      <w:lvlJc w:val="left"/>
      <w:pPr>
        <w:ind w:left="-207" w:hanging="360"/>
      </w:p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40" w15:restartNumberingAfterBreak="0">
    <w:nsid w:val="7E7513F8"/>
    <w:multiLevelType w:val="hybridMultilevel"/>
    <w:tmpl w:val="8B9EC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EAE36A7"/>
    <w:multiLevelType w:val="multilevel"/>
    <w:tmpl w:val="041E757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35"/>
  </w:num>
  <w:num w:numId="3">
    <w:abstractNumId w:val="39"/>
  </w:num>
  <w:num w:numId="4">
    <w:abstractNumId w:val="30"/>
  </w:num>
  <w:num w:numId="5">
    <w:abstractNumId w:val="37"/>
  </w:num>
  <w:num w:numId="6">
    <w:abstractNumId w:val="4"/>
  </w:num>
  <w:num w:numId="7">
    <w:abstractNumId w:val="31"/>
  </w:num>
  <w:num w:numId="8">
    <w:abstractNumId w:val="41"/>
  </w:num>
  <w:num w:numId="9">
    <w:abstractNumId w:val="6"/>
  </w:num>
  <w:num w:numId="10">
    <w:abstractNumId w:val="1"/>
  </w:num>
  <w:num w:numId="11">
    <w:abstractNumId w:val="3"/>
  </w:num>
  <w:num w:numId="12">
    <w:abstractNumId w:val="16"/>
  </w:num>
  <w:num w:numId="13">
    <w:abstractNumId w:val="17"/>
  </w:num>
  <w:num w:numId="14">
    <w:abstractNumId w:val="34"/>
  </w:num>
  <w:num w:numId="15">
    <w:abstractNumId w:val="25"/>
  </w:num>
  <w:num w:numId="16">
    <w:abstractNumId w:val="19"/>
  </w:num>
  <w:num w:numId="17">
    <w:abstractNumId w:val="20"/>
  </w:num>
  <w:num w:numId="18">
    <w:abstractNumId w:val="2"/>
  </w:num>
  <w:num w:numId="19">
    <w:abstractNumId w:val="10"/>
  </w:num>
  <w:num w:numId="20">
    <w:abstractNumId w:val="26"/>
  </w:num>
  <w:num w:numId="21">
    <w:abstractNumId w:val="7"/>
  </w:num>
  <w:num w:numId="22">
    <w:abstractNumId w:val="22"/>
  </w:num>
  <w:num w:numId="23">
    <w:abstractNumId w:val="38"/>
  </w:num>
  <w:num w:numId="24">
    <w:abstractNumId w:val="24"/>
  </w:num>
  <w:num w:numId="25">
    <w:abstractNumId w:val="5"/>
  </w:num>
  <w:num w:numId="26">
    <w:abstractNumId w:val="9"/>
  </w:num>
  <w:num w:numId="27">
    <w:abstractNumId w:val="8"/>
  </w:num>
  <w:num w:numId="28">
    <w:abstractNumId w:val="0"/>
  </w:num>
  <w:num w:numId="29">
    <w:abstractNumId w:val="14"/>
  </w:num>
  <w:num w:numId="30">
    <w:abstractNumId w:val="27"/>
  </w:num>
  <w:num w:numId="31">
    <w:abstractNumId w:val="21"/>
  </w:num>
  <w:num w:numId="32">
    <w:abstractNumId w:val="15"/>
  </w:num>
  <w:num w:numId="33">
    <w:abstractNumId w:val="12"/>
  </w:num>
  <w:num w:numId="34">
    <w:abstractNumId w:val="23"/>
  </w:num>
  <w:num w:numId="3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40"/>
  </w:num>
  <w:num w:numId="39">
    <w:abstractNumId w:val="33"/>
  </w:num>
  <w:num w:numId="40">
    <w:abstractNumId w:val="13"/>
  </w:num>
  <w:num w:numId="41">
    <w:abstractNumId w:val="11"/>
  </w:num>
  <w:num w:numId="42">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3C7"/>
    <w:rsid w:val="000033E2"/>
    <w:rsid w:val="0000455A"/>
    <w:rsid w:val="00006E8F"/>
    <w:rsid w:val="0000785E"/>
    <w:rsid w:val="00012C81"/>
    <w:rsid w:val="00021803"/>
    <w:rsid w:val="0002290D"/>
    <w:rsid w:val="00025D39"/>
    <w:rsid w:val="0002797C"/>
    <w:rsid w:val="000305F8"/>
    <w:rsid w:val="00031C3B"/>
    <w:rsid w:val="00032461"/>
    <w:rsid w:val="0003257C"/>
    <w:rsid w:val="00036B5C"/>
    <w:rsid w:val="00040D6F"/>
    <w:rsid w:val="00041642"/>
    <w:rsid w:val="00041A27"/>
    <w:rsid w:val="0005308F"/>
    <w:rsid w:val="00053B3B"/>
    <w:rsid w:val="00057DF8"/>
    <w:rsid w:val="00062F70"/>
    <w:rsid w:val="00063473"/>
    <w:rsid w:val="0006776F"/>
    <w:rsid w:val="000755BE"/>
    <w:rsid w:val="00081A65"/>
    <w:rsid w:val="00083869"/>
    <w:rsid w:val="0008516C"/>
    <w:rsid w:val="00087845"/>
    <w:rsid w:val="00090350"/>
    <w:rsid w:val="000944F3"/>
    <w:rsid w:val="000979C4"/>
    <w:rsid w:val="000A16C8"/>
    <w:rsid w:val="000A17FB"/>
    <w:rsid w:val="000B24FB"/>
    <w:rsid w:val="000B7AFF"/>
    <w:rsid w:val="000C5096"/>
    <w:rsid w:val="000C66BC"/>
    <w:rsid w:val="000D145F"/>
    <w:rsid w:val="000D2ABA"/>
    <w:rsid w:val="000D37F1"/>
    <w:rsid w:val="000D45EA"/>
    <w:rsid w:val="000E183F"/>
    <w:rsid w:val="000E2817"/>
    <w:rsid w:val="000E50C6"/>
    <w:rsid w:val="000F0D87"/>
    <w:rsid w:val="000F361A"/>
    <w:rsid w:val="000F627F"/>
    <w:rsid w:val="00100D1F"/>
    <w:rsid w:val="001015A9"/>
    <w:rsid w:val="001028A7"/>
    <w:rsid w:val="00105A76"/>
    <w:rsid w:val="001114C9"/>
    <w:rsid w:val="00111EF4"/>
    <w:rsid w:val="00112B1F"/>
    <w:rsid w:val="00112C72"/>
    <w:rsid w:val="00114AC5"/>
    <w:rsid w:val="00115D97"/>
    <w:rsid w:val="00120A83"/>
    <w:rsid w:val="00127DC6"/>
    <w:rsid w:val="001368CF"/>
    <w:rsid w:val="00140448"/>
    <w:rsid w:val="001428AB"/>
    <w:rsid w:val="001436BA"/>
    <w:rsid w:val="00153AE4"/>
    <w:rsid w:val="001548B9"/>
    <w:rsid w:val="00155416"/>
    <w:rsid w:val="00157288"/>
    <w:rsid w:val="0015799D"/>
    <w:rsid w:val="00160BB9"/>
    <w:rsid w:val="00160E10"/>
    <w:rsid w:val="00162482"/>
    <w:rsid w:val="0016316C"/>
    <w:rsid w:val="00163AC3"/>
    <w:rsid w:val="00163B55"/>
    <w:rsid w:val="0016426E"/>
    <w:rsid w:val="001644FD"/>
    <w:rsid w:val="00166718"/>
    <w:rsid w:val="0016697A"/>
    <w:rsid w:val="0017183F"/>
    <w:rsid w:val="00172EB7"/>
    <w:rsid w:val="001736C6"/>
    <w:rsid w:val="00176590"/>
    <w:rsid w:val="00176896"/>
    <w:rsid w:val="00177C2A"/>
    <w:rsid w:val="00181D56"/>
    <w:rsid w:val="00183329"/>
    <w:rsid w:val="00184E4D"/>
    <w:rsid w:val="00186B48"/>
    <w:rsid w:val="001946AE"/>
    <w:rsid w:val="00194723"/>
    <w:rsid w:val="00196CEA"/>
    <w:rsid w:val="0019781D"/>
    <w:rsid w:val="00197861"/>
    <w:rsid w:val="001A13EF"/>
    <w:rsid w:val="001A1ACA"/>
    <w:rsid w:val="001A40D8"/>
    <w:rsid w:val="001B23F2"/>
    <w:rsid w:val="001B2870"/>
    <w:rsid w:val="001B3B90"/>
    <w:rsid w:val="001B635C"/>
    <w:rsid w:val="001C0C63"/>
    <w:rsid w:val="001C0D4A"/>
    <w:rsid w:val="001C131E"/>
    <w:rsid w:val="001C1B74"/>
    <w:rsid w:val="001C5C6D"/>
    <w:rsid w:val="001C7DA6"/>
    <w:rsid w:val="001D547C"/>
    <w:rsid w:val="001D59E1"/>
    <w:rsid w:val="001E2216"/>
    <w:rsid w:val="001E4CF2"/>
    <w:rsid w:val="001E79D3"/>
    <w:rsid w:val="001F0B7B"/>
    <w:rsid w:val="001F6F9D"/>
    <w:rsid w:val="001F79B0"/>
    <w:rsid w:val="002048FA"/>
    <w:rsid w:val="00207DD1"/>
    <w:rsid w:val="00207EB3"/>
    <w:rsid w:val="00215863"/>
    <w:rsid w:val="0021732D"/>
    <w:rsid w:val="002174CC"/>
    <w:rsid w:val="00222A64"/>
    <w:rsid w:val="0023427C"/>
    <w:rsid w:val="00240476"/>
    <w:rsid w:val="00241406"/>
    <w:rsid w:val="00244948"/>
    <w:rsid w:val="002454D5"/>
    <w:rsid w:val="00246D22"/>
    <w:rsid w:val="00246DD4"/>
    <w:rsid w:val="002475FB"/>
    <w:rsid w:val="0025020F"/>
    <w:rsid w:val="00255CA4"/>
    <w:rsid w:val="00256A26"/>
    <w:rsid w:val="00257545"/>
    <w:rsid w:val="002577FE"/>
    <w:rsid w:val="00264DF2"/>
    <w:rsid w:val="00264FBD"/>
    <w:rsid w:val="002656FB"/>
    <w:rsid w:val="0027223F"/>
    <w:rsid w:val="0027293B"/>
    <w:rsid w:val="00274471"/>
    <w:rsid w:val="00276446"/>
    <w:rsid w:val="00276A83"/>
    <w:rsid w:val="00281FE1"/>
    <w:rsid w:val="0028263F"/>
    <w:rsid w:val="002918A4"/>
    <w:rsid w:val="00292FF1"/>
    <w:rsid w:val="002A0DD1"/>
    <w:rsid w:val="002A14E8"/>
    <w:rsid w:val="002B0A2F"/>
    <w:rsid w:val="002B1D3C"/>
    <w:rsid w:val="002B6018"/>
    <w:rsid w:val="002C0CD6"/>
    <w:rsid w:val="002C106B"/>
    <w:rsid w:val="002D1597"/>
    <w:rsid w:val="002D4821"/>
    <w:rsid w:val="002D7FA1"/>
    <w:rsid w:val="002E5020"/>
    <w:rsid w:val="002E5FA4"/>
    <w:rsid w:val="002E66A3"/>
    <w:rsid w:val="002F090A"/>
    <w:rsid w:val="002F4B22"/>
    <w:rsid w:val="002F6EB5"/>
    <w:rsid w:val="00300D9F"/>
    <w:rsid w:val="0030256A"/>
    <w:rsid w:val="00310765"/>
    <w:rsid w:val="00310FFD"/>
    <w:rsid w:val="00314D9B"/>
    <w:rsid w:val="0032416A"/>
    <w:rsid w:val="00333CD6"/>
    <w:rsid w:val="00333D37"/>
    <w:rsid w:val="00340552"/>
    <w:rsid w:val="00341608"/>
    <w:rsid w:val="00351942"/>
    <w:rsid w:val="00353E75"/>
    <w:rsid w:val="003568B3"/>
    <w:rsid w:val="0035697B"/>
    <w:rsid w:val="003571FE"/>
    <w:rsid w:val="003614BB"/>
    <w:rsid w:val="00361E0A"/>
    <w:rsid w:val="00364372"/>
    <w:rsid w:val="00367D2F"/>
    <w:rsid w:val="00367D77"/>
    <w:rsid w:val="00376ECD"/>
    <w:rsid w:val="003779D8"/>
    <w:rsid w:val="0038150A"/>
    <w:rsid w:val="00382A52"/>
    <w:rsid w:val="00383CEF"/>
    <w:rsid w:val="00384046"/>
    <w:rsid w:val="00384E7F"/>
    <w:rsid w:val="00386E03"/>
    <w:rsid w:val="00387540"/>
    <w:rsid w:val="0038756B"/>
    <w:rsid w:val="00387DC9"/>
    <w:rsid w:val="003908BB"/>
    <w:rsid w:val="00392440"/>
    <w:rsid w:val="00396B91"/>
    <w:rsid w:val="003A01D5"/>
    <w:rsid w:val="003A0980"/>
    <w:rsid w:val="003A5F3D"/>
    <w:rsid w:val="003A7B31"/>
    <w:rsid w:val="003B17CE"/>
    <w:rsid w:val="003B41C4"/>
    <w:rsid w:val="003B42F3"/>
    <w:rsid w:val="003B675D"/>
    <w:rsid w:val="003C064F"/>
    <w:rsid w:val="003C1903"/>
    <w:rsid w:val="003C733C"/>
    <w:rsid w:val="003D1162"/>
    <w:rsid w:val="003D58AA"/>
    <w:rsid w:val="003D7106"/>
    <w:rsid w:val="003E6C3C"/>
    <w:rsid w:val="003F1F32"/>
    <w:rsid w:val="003F43FC"/>
    <w:rsid w:val="003F459A"/>
    <w:rsid w:val="003F5D09"/>
    <w:rsid w:val="003F7B85"/>
    <w:rsid w:val="0040010B"/>
    <w:rsid w:val="004008E6"/>
    <w:rsid w:val="00401D8C"/>
    <w:rsid w:val="00401DEF"/>
    <w:rsid w:val="004043BF"/>
    <w:rsid w:val="00404DCD"/>
    <w:rsid w:val="00406A38"/>
    <w:rsid w:val="00407278"/>
    <w:rsid w:val="0040749A"/>
    <w:rsid w:val="00411BC4"/>
    <w:rsid w:val="004144B9"/>
    <w:rsid w:val="00425676"/>
    <w:rsid w:val="00433D73"/>
    <w:rsid w:val="00433EA7"/>
    <w:rsid w:val="00436334"/>
    <w:rsid w:val="004410BA"/>
    <w:rsid w:val="00442770"/>
    <w:rsid w:val="00447C07"/>
    <w:rsid w:val="00450FE3"/>
    <w:rsid w:val="00455636"/>
    <w:rsid w:val="0046077D"/>
    <w:rsid w:val="004640A4"/>
    <w:rsid w:val="00466225"/>
    <w:rsid w:val="00485FE6"/>
    <w:rsid w:val="004860A8"/>
    <w:rsid w:val="00486572"/>
    <w:rsid w:val="00487459"/>
    <w:rsid w:val="00487BFC"/>
    <w:rsid w:val="004931C9"/>
    <w:rsid w:val="00496698"/>
    <w:rsid w:val="00496B92"/>
    <w:rsid w:val="004A001F"/>
    <w:rsid w:val="004A72B7"/>
    <w:rsid w:val="004B1D5D"/>
    <w:rsid w:val="004B3E32"/>
    <w:rsid w:val="004B6B49"/>
    <w:rsid w:val="004B78DE"/>
    <w:rsid w:val="004C1BF1"/>
    <w:rsid w:val="004C3BBE"/>
    <w:rsid w:val="004C6E90"/>
    <w:rsid w:val="004D0111"/>
    <w:rsid w:val="004D0A8A"/>
    <w:rsid w:val="004D3050"/>
    <w:rsid w:val="004D33BA"/>
    <w:rsid w:val="004D5590"/>
    <w:rsid w:val="004E65BF"/>
    <w:rsid w:val="004E71AF"/>
    <w:rsid w:val="004E7736"/>
    <w:rsid w:val="004F416E"/>
    <w:rsid w:val="00505D7C"/>
    <w:rsid w:val="00506791"/>
    <w:rsid w:val="00506C1A"/>
    <w:rsid w:val="00530EF8"/>
    <w:rsid w:val="00532966"/>
    <w:rsid w:val="00532F67"/>
    <w:rsid w:val="00542A27"/>
    <w:rsid w:val="0054306B"/>
    <w:rsid w:val="00543379"/>
    <w:rsid w:val="005450F3"/>
    <w:rsid w:val="0054569D"/>
    <w:rsid w:val="00547DD1"/>
    <w:rsid w:val="005613AA"/>
    <w:rsid w:val="00564844"/>
    <w:rsid w:val="00570E4D"/>
    <w:rsid w:val="00572672"/>
    <w:rsid w:val="00572753"/>
    <w:rsid w:val="0058087D"/>
    <w:rsid w:val="00581A73"/>
    <w:rsid w:val="005832C5"/>
    <w:rsid w:val="005854B7"/>
    <w:rsid w:val="00586428"/>
    <w:rsid w:val="00587445"/>
    <w:rsid w:val="0058764D"/>
    <w:rsid w:val="005912BC"/>
    <w:rsid w:val="005913AF"/>
    <w:rsid w:val="00595187"/>
    <w:rsid w:val="005961B4"/>
    <w:rsid w:val="005A13F0"/>
    <w:rsid w:val="005B0227"/>
    <w:rsid w:val="005B2D59"/>
    <w:rsid w:val="005C1EDD"/>
    <w:rsid w:val="005C7225"/>
    <w:rsid w:val="005D1F59"/>
    <w:rsid w:val="005D31D0"/>
    <w:rsid w:val="005D7D6A"/>
    <w:rsid w:val="005E16FE"/>
    <w:rsid w:val="005E1906"/>
    <w:rsid w:val="005E1AC3"/>
    <w:rsid w:val="005E2801"/>
    <w:rsid w:val="005E6446"/>
    <w:rsid w:val="005E73C5"/>
    <w:rsid w:val="005F0E12"/>
    <w:rsid w:val="005F1345"/>
    <w:rsid w:val="005F3250"/>
    <w:rsid w:val="005F3F55"/>
    <w:rsid w:val="005F6D7D"/>
    <w:rsid w:val="00600BDD"/>
    <w:rsid w:val="00606C9F"/>
    <w:rsid w:val="006128A4"/>
    <w:rsid w:val="00615E7F"/>
    <w:rsid w:val="00616737"/>
    <w:rsid w:val="00622115"/>
    <w:rsid w:val="006252BF"/>
    <w:rsid w:val="00625B14"/>
    <w:rsid w:val="00625C9B"/>
    <w:rsid w:val="00626266"/>
    <w:rsid w:val="00632CC8"/>
    <w:rsid w:val="00635817"/>
    <w:rsid w:val="00636B28"/>
    <w:rsid w:val="006414A1"/>
    <w:rsid w:val="00642392"/>
    <w:rsid w:val="0064579E"/>
    <w:rsid w:val="006509A2"/>
    <w:rsid w:val="00651CCB"/>
    <w:rsid w:val="00654828"/>
    <w:rsid w:val="006614A3"/>
    <w:rsid w:val="00661572"/>
    <w:rsid w:val="0066404B"/>
    <w:rsid w:val="00664D73"/>
    <w:rsid w:val="006657D0"/>
    <w:rsid w:val="00666DD0"/>
    <w:rsid w:val="00676B8C"/>
    <w:rsid w:val="00676ECD"/>
    <w:rsid w:val="00685B0D"/>
    <w:rsid w:val="00686DC5"/>
    <w:rsid w:val="00687FE1"/>
    <w:rsid w:val="0069025D"/>
    <w:rsid w:val="00694B05"/>
    <w:rsid w:val="00695880"/>
    <w:rsid w:val="0069650F"/>
    <w:rsid w:val="006A1E3C"/>
    <w:rsid w:val="006A325C"/>
    <w:rsid w:val="006A52E3"/>
    <w:rsid w:val="006A662B"/>
    <w:rsid w:val="006A711D"/>
    <w:rsid w:val="006A797C"/>
    <w:rsid w:val="006B0421"/>
    <w:rsid w:val="006B129D"/>
    <w:rsid w:val="006B1E3A"/>
    <w:rsid w:val="006C12E8"/>
    <w:rsid w:val="006C3238"/>
    <w:rsid w:val="006D1F2E"/>
    <w:rsid w:val="006D2E08"/>
    <w:rsid w:val="006D6AF4"/>
    <w:rsid w:val="006E2EC9"/>
    <w:rsid w:val="006E4761"/>
    <w:rsid w:val="006E53F9"/>
    <w:rsid w:val="006E5AEB"/>
    <w:rsid w:val="006F0A14"/>
    <w:rsid w:val="006F0BF8"/>
    <w:rsid w:val="00704C61"/>
    <w:rsid w:val="00704E0B"/>
    <w:rsid w:val="00705A97"/>
    <w:rsid w:val="007061D8"/>
    <w:rsid w:val="00706333"/>
    <w:rsid w:val="007108F6"/>
    <w:rsid w:val="00714355"/>
    <w:rsid w:val="00714944"/>
    <w:rsid w:val="007178EB"/>
    <w:rsid w:val="00720D97"/>
    <w:rsid w:val="00720EFA"/>
    <w:rsid w:val="0072304C"/>
    <w:rsid w:val="00726D14"/>
    <w:rsid w:val="007327AB"/>
    <w:rsid w:val="00732E6B"/>
    <w:rsid w:val="00732F43"/>
    <w:rsid w:val="007357F2"/>
    <w:rsid w:val="00736105"/>
    <w:rsid w:val="00736D13"/>
    <w:rsid w:val="00737033"/>
    <w:rsid w:val="007376D7"/>
    <w:rsid w:val="007432FF"/>
    <w:rsid w:val="0074489D"/>
    <w:rsid w:val="00746DC9"/>
    <w:rsid w:val="007502A8"/>
    <w:rsid w:val="00750917"/>
    <w:rsid w:val="00750DA3"/>
    <w:rsid w:val="00751FEE"/>
    <w:rsid w:val="00754CE7"/>
    <w:rsid w:val="00755634"/>
    <w:rsid w:val="0076380A"/>
    <w:rsid w:val="00765389"/>
    <w:rsid w:val="00767778"/>
    <w:rsid w:val="00771199"/>
    <w:rsid w:val="0078540C"/>
    <w:rsid w:val="007856BC"/>
    <w:rsid w:val="00786020"/>
    <w:rsid w:val="007868C3"/>
    <w:rsid w:val="00787268"/>
    <w:rsid w:val="007874A6"/>
    <w:rsid w:val="00791339"/>
    <w:rsid w:val="0079237D"/>
    <w:rsid w:val="00792A5D"/>
    <w:rsid w:val="0079314C"/>
    <w:rsid w:val="0079445B"/>
    <w:rsid w:val="007A015C"/>
    <w:rsid w:val="007A0AEA"/>
    <w:rsid w:val="007A1077"/>
    <w:rsid w:val="007A18C8"/>
    <w:rsid w:val="007A2273"/>
    <w:rsid w:val="007A4CBB"/>
    <w:rsid w:val="007A6B56"/>
    <w:rsid w:val="007A6B62"/>
    <w:rsid w:val="007C1011"/>
    <w:rsid w:val="007C186F"/>
    <w:rsid w:val="007C46B1"/>
    <w:rsid w:val="007D2A7D"/>
    <w:rsid w:val="007D6A64"/>
    <w:rsid w:val="007D7263"/>
    <w:rsid w:val="007D72B0"/>
    <w:rsid w:val="007D78CA"/>
    <w:rsid w:val="007E0F8F"/>
    <w:rsid w:val="007E1317"/>
    <w:rsid w:val="007E43E6"/>
    <w:rsid w:val="007F2832"/>
    <w:rsid w:val="007F2D5E"/>
    <w:rsid w:val="007F45C6"/>
    <w:rsid w:val="007F5BB8"/>
    <w:rsid w:val="00803F10"/>
    <w:rsid w:val="00805867"/>
    <w:rsid w:val="008077CA"/>
    <w:rsid w:val="0081540C"/>
    <w:rsid w:val="00815C14"/>
    <w:rsid w:val="00816CDD"/>
    <w:rsid w:val="008178B7"/>
    <w:rsid w:val="00820873"/>
    <w:rsid w:val="00821449"/>
    <w:rsid w:val="008265AB"/>
    <w:rsid w:val="00827E9D"/>
    <w:rsid w:val="00830E68"/>
    <w:rsid w:val="00831BBC"/>
    <w:rsid w:val="00832EB7"/>
    <w:rsid w:val="00833077"/>
    <w:rsid w:val="008375EB"/>
    <w:rsid w:val="008418CC"/>
    <w:rsid w:val="0084201F"/>
    <w:rsid w:val="0084550E"/>
    <w:rsid w:val="008473FA"/>
    <w:rsid w:val="00847B7D"/>
    <w:rsid w:val="00850447"/>
    <w:rsid w:val="0085050E"/>
    <w:rsid w:val="008510E1"/>
    <w:rsid w:val="00852CA7"/>
    <w:rsid w:val="00854CFA"/>
    <w:rsid w:val="00857B2C"/>
    <w:rsid w:val="008634B6"/>
    <w:rsid w:val="00866C31"/>
    <w:rsid w:val="00867AB4"/>
    <w:rsid w:val="0087244C"/>
    <w:rsid w:val="00872667"/>
    <w:rsid w:val="008821FB"/>
    <w:rsid w:val="00885717"/>
    <w:rsid w:val="008859B2"/>
    <w:rsid w:val="008910EE"/>
    <w:rsid w:val="00891203"/>
    <w:rsid w:val="00894AC4"/>
    <w:rsid w:val="008A14A4"/>
    <w:rsid w:val="008A346A"/>
    <w:rsid w:val="008A7751"/>
    <w:rsid w:val="008B5553"/>
    <w:rsid w:val="008C0774"/>
    <w:rsid w:val="008C1D3F"/>
    <w:rsid w:val="008C4341"/>
    <w:rsid w:val="008C7076"/>
    <w:rsid w:val="008C7AB3"/>
    <w:rsid w:val="008D319E"/>
    <w:rsid w:val="008D5217"/>
    <w:rsid w:val="008D65B8"/>
    <w:rsid w:val="008E48FF"/>
    <w:rsid w:val="008E4E9D"/>
    <w:rsid w:val="008E572A"/>
    <w:rsid w:val="008E6DF3"/>
    <w:rsid w:val="008F1F00"/>
    <w:rsid w:val="008F3B37"/>
    <w:rsid w:val="008F3D3D"/>
    <w:rsid w:val="008F5EBC"/>
    <w:rsid w:val="008F6FE9"/>
    <w:rsid w:val="00904A1B"/>
    <w:rsid w:val="009068BC"/>
    <w:rsid w:val="009077D8"/>
    <w:rsid w:val="00913D55"/>
    <w:rsid w:val="009169E3"/>
    <w:rsid w:val="00920C86"/>
    <w:rsid w:val="00921D47"/>
    <w:rsid w:val="009224B4"/>
    <w:rsid w:val="0093415E"/>
    <w:rsid w:val="00936097"/>
    <w:rsid w:val="00936D52"/>
    <w:rsid w:val="00940107"/>
    <w:rsid w:val="0094325D"/>
    <w:rsid w:val="009526BE"/>
    <w:rsid w:val="00956588"/>
    <w:rsid w:val="00957A0A"/>
    <w:rsid w:val="00957EF3"/>
    <w:rsid w:val="00957F40"/>
    <w:rsid w:val="00960EDE"/>
    <w:rsid w:val="0096199E"/>
    <w:rsid w:val="009631F8"/>
    <w:rsid w:val="00963467"/>
    <w:rsid w:val="009654F5"/>
    <w:rsid w:val="00965511"/>
    <w:rsid w:val="0096713A"/>
    <w:rsid w:val="009722E0"/>
    <w:rsid w:val="00972622"/>
    <w:rsid w:val="00975FCE"/>
    <w:rsid w:val="009803E3"/>
    <w:rsid w:val="009804AD"/>
    <w:rsid w:val="0098479A"/>
    <w:rsid w:val="009864CE"/>
    <w:rsid w:val="00987AE5"/>
    <w:rsid w:val="009913A4"/>
    <w:rsid w:val="00991F63"/>
    <w:rsid w:val="0099666D"/>
    <w:rsid w:val="009A2507"/>
    <w:rsid w:val="009A3390"/>
    <w:rsid w:val="009B1AA0"/>
    <w:rsid w:val="009B2561"/>
    <w:rsid w:val="009B3D6C"/>
    <w:rsid w:val="009B402A"/>
    <w:rsid w:val="009B66EB"/>
    <w:rsid w:val="009B7270"/>
    <w:rsid w:val="009C4C59"/>
    <w:rsid w:val="009C4E58"/>
    <w:rsid w:val="009C6F80"/>
    <w:rsid w:val="009C784B"/>
    <w:rsid w:val="009C7B26"/>
    <w:rsid w:val="009D2D86"/>
    <w:rsid w:val="009D4976"/>
    <w:rsid w:val="009D6009"/>
    <w:rsid w:val="009D648B"/>
    <w:rsid w:val="009D667D"/>
    <w:rsid w:val="009D6F13"/>
    <w:rsid w:val="009E264A"/>
    <w:rsid w:val="009F5AA6"/>
    <w:rsid w:val="009F6653"/>
    <w:rsid w:val="009F7453"/>
    <w:rsid w:val="009F7F84"/>
    <w:rsid w:val="00A00C1B"/>
    <w:rsid w:val="00A01010"/>
    <w:rsid w:val="00A046B2"/>
    <w:rsid w:val="00A070DD"/>
    <w:rsid w:val="00A13B27"/>
    <w:rsid w:val="00A20C28"/>
    <w:rsid w:val="00A23931"/>
    <w:rsid w:val="00A24727"/>
    <w:rsid w:val="00A24ED2"/>
    <w:rsid w:val="00A30297"/>
    <w:rsid w:val="00A365A2"/>
    <w:rsid w:val="00A37696"/>
    <w:rsid w:val="00A4207E"/>
    <w:rsid w:val="00A46A40"/>
    <w:rsid w:val="00A51DB6"/>
    <w:rsid w:val="00A5390D"/>
    <w:rsid w:val="00A54AC5"/>
    <w:rsid w:val="00A56DB2"/>
    <w:rsid w:val="00A575E1"/>
    <w:rsid w:val="00A57D03"/>
    <w:rsid w:val="00A604D0"/>
    <w:rsid w:val="00A63438"/>
    <w:rsid w:val="00A6720C"/>
    <w:rsid w:val="00A705E5"/>
    <w:rsid w:val="00A75DF6"/>
    <w:rsid w:val="00A8597A"/>
    <w:rsid w:val="00A87728"/>
    <w:rsid w:val="00A87D35"/>
    <w:rsid w:val="00A91E55"/>
    <w:rsid w:val="00A92133"/>
    <w:rsid w:val="00AA6976"/>
    <w:rsid w:val="00AA6A46"/>
    <w:rsid w:val="00AB506A"/>
    <w:rsid w:val="00AB74A3"/>
    <w:rsid w:val="00AC1BA1"/>
    <w:rsid w:val="00AC5AE0"/>
    <w:rsid w:val="00AC5BC9"/>
    <w:rsid w:val="00AC737C"/>
    <w:rsid w:val="00AD1A8F"/>
    <w:rsid w:val="00AD40AA"/>
    <w:rsid w:val="00AD5402"/>
    <w:rsid w:val="00AD5BB4"/>
    <w:rsid w:val="00AD60DE"/>
    <w:rsid w:val="00AD7C0F"/>
    <w:rsid w:val="00AE13E4"/>
    <w:rsid w:val="00B003D2"/>
    <w:rsid w:val="00B0392B"/>
    <w:rsid w:val="00B03FD5"/>
    <w:rsid w:val="00B07D67"/>
    <w:rsid w:val="00B1605C"/>
    <w:rsid w:val="00B1666C"/>
    <w:rsid w:val="00B1667F"/>
    <w:rsid w:val="00B36A6D"/>
    <w:rsid w:val="00B4266A"/>
    <w:rsid w:val="00B4391C"/>
    <w:rsid w:val="00B46A85"/>
    <w:rsid w:val="00B478B5"/>
    <w:rsid w:val="00B47DE7"/>
    <w:rsid w:val="00B50627"/>
    <w:rsid w:val="00B50C8E"/>
    <w:rsid w:val="00B52761"/>
    <w:rsid w:val="00B52BAB"/>
    <w:rsid w:val="00B60BD5"/>
    <w:rsid w:val="00B655C9"/>
    <w:rsid w:val="00B66D0B"/>
    <w:rsid w:val="00B73B35"/>
    <w:rsid w:val="00B75672"/>
    <w:rsid w:val="00B7645A"/>
    <w:rsid w:val="00B7760E"/>
    <w:rsid w:val="00B77E68"/>
    <w:rsid w:val="00B820E4"/>
    <w:rsid w:val="00B86562"/>
    <w:rsid w:val="00B90791"/>
    <w:rsid w:val="00B9179B"/>
    <w:rsid w:val="00B9291A"/>
    <w:rsid w:val="00B93FCE"/>
    <w:rsid w:val="00B94504"/>
    <w:rsid w:val="00B972DF"/>
    <w:rsid w:val="00BA00BB"/>
    <w:rsid w:val="00BA200A"/>
    <w:rsid w:val="00BA20D2"/>
    <w:rsid w:val="00BA3DFB"/>
    <w:rsid w:val="00BA4C77"/>
    <w:rsid w:val="00BA61D9"/>
    <w:rsid w:val="00BA7C34"/>
    <w:rsid w:val="00BA7E47"/>
    <w:rsid w:val="00BB4716"/>
    <w:rsid w:val="00BB4E48"/>
    <w:rsid w:val="00BC1776"/>
    <w:rsid w:val="00BC2C09"/>
    <w:rsid w:val="00BC2D37"/>
    <w:rsid w:val="00BC402E"/>
    <w:rsid w:val="00BC5C0E"/>
    <w:rsid w:val="00BD080B"/>
    <w:rsid w:val="00BD2264"/>
    <w:rsid w:val="00BD7612"/>
    <w:rsid w:val="00BD7E25"/>
    <w:rsid w:val="00BE65E5"/>
    <w:rsid w:val="00BE66C4"/>
    <w:rsid w:val="00BE6DF0"/>
    <w:rsid w:val="00BF3B20"/>
    <w:rsid w:val="00BF5C71"/>
    <w:rsid w:val="00BF688C"/>
    <w:rsid w:val="00C04230"/>
    <w:rsid w:val="00C0477F"/>
    <w:rsid w:val="00C05EA1"/>
    <w:rsid w:val="00C12AD1"/>
    <w:rsid w:val="00C14AD1"/>
    <w:rsid w:val="00C27407"/>
    <w:rsid w:val="00C3301C"/>
    <w:rsid w:val="00C33F4A"/>
    <w:rsid w:val="00C353E8"/>
    <w:rsid w:val="00C357BF"/>
    <w:rsid w:val="00C469CE"/>
    <w:rsid w:val="00C477FD"/>
    <w:rsid w:val="00C50ED4"/>
    <w:rsid w:val="00C51A0F"/>
    <w:rsid w:val="00C52093"/>
    <w:rsid w:val="00C54DE9"/>
    <w:rsid w:val="00C56C3D"/>
    <w:rsid w:val="00C60793"/>
    <w:rsid w:val="00C65D8C"/>
    <w:rsid w:val="00C679F4"/>
    <w:rsid w:val="00C74349"/>
    <w:rsid w:val="00C76575"/>
    <w:rsid w:val="00C765C6"/>
    <w:rsid w:val="00C77CEA"/>
    <w:rsid w:val="00C86CD7"/>
    <w:rsid w:val="00C913C7"/>
    <w:rsid w:val="00C940C5"/>
    <w:rsid w:val="00C9516F"/>
    <w:rsid w:val="00CA07CF"/>
    <w:rsid w:val="00CA487F"/>
    <w:rsid w:val="00CA79FC"/>
    <w:rsid w:val="00CB5B46"/>
    <w:rsid w:val="00CB7D43"/>
    <w:rsid w:val="00CC6B50"/>
    <w:rsid w:val="00CC7985"/>
    <w:rsid w:val="00CD1F8D"/>
    <w:rsid w:val="00CD308F"/>
    <w:rsid w:val="00CD5842"/>
    <w:rsid w:val="00CD62AD"/>
    <w:rsid w:val="00CF3591"/>
    <w:rsid w:val="00CF6DC8"/>
    <w:rsid w:val="00D04E4A"/>
    <w:rsid w:val="00D05858"/>
    <w:rsid w:val="00D11C25"/>
    <w:rsid w:val="00D13D54"/>
    <w:rsid w:val="00D14B74"/>
    <w:rsid w:val="00D1731B"/>
    <w:rsid w:val="00D213B8"/>
    <w:rsid w:val="00D21B9A"/>
    <w:rsid w:val="00D23979"/>
    <w:rsid w:val="00D26EEF"/>
    <w:rsid w:val="00D30220"/>
    <w:rsid w:val="00D34891"/>
    <w:rsid w:val="00D41059"/>
    <w:rsid w:val="00D41678"/>
    <w:rsid w:val="00D421F0"/>
    <w:rsid w:val="00D42546"/>
    <w:rsid w:val="00D47DD6"/>
    <w:rsid w:val="00D50415"/>
    <w:rsid w:val="00D5181E"/>
    <w:rsid w:val="00D5531E"/>
    <w:rsid w:val="00D60636"/>
    <w:rsid w:val="00D60805"/>
    <w:rsid w:val="00D60F07"/>
    <w:rsid w:val="00D62448"/>
    <w:rsid w:val="00D643CE"/>
    <w:rsid w:val="00D647A1"/>
    <w:rsid w:val="00D6689B"/>
    <w:rsid w:val="00D709F4"/>
    <w:rsid w:val="00D75DCF"/>
    <w:rsid w:val="00D80E31"/>
    <w:rsid w:val="00D83456"/>
    <w:rsid w:val="00D866C7"/>
    <w:rsid w:val="00D86A5A"/>
    <w:rsid w:val="00D9136B"/>
    <w:rsid w:val="00D932E8"/>
    <w:rsid w:val="00D940F7"/>
    <w:rsid w:val="00D94112"/>
    <w:rsid w:val="00D94D17"/>
    <w:rsid w:val="00D97F78"/>
    <w:rsid w:val="00DA1D3D"/>
    <w:rsid w:val="00DA24A3"/>
    <w:rsid w:val="00DA44AE"/>
    <w:rsid w:val="00DA4500"/>
    <w:rsid w:val="00DA50C5"/>
    <w:rsid w:val="00DB0C46"/>
    <w:rsid w:val="00DB7130"/>
    <w:rsid w:val="00DC5367"/>
    <w:rsid w:val="00DD12E9"/>
    <w:rsid w:val="00DD19DD"/>
    <w:rsid w:val="00DD3627"/>
    <w:rsid w:val="00DD4517"/>
    <w:rsid w:val="00DD7BF8"/>
    <w:rsid w:val="00DE0565"/>
    <w:rsid w:val="00DE0C8C"/>
    <w:rsid w:val="00DE34EA"/>
    <w:rsid w:val="00DF1B9D"/>
    <w:rsid w:val="00DF2B01"/>
    <w:rsid w:val="00DF3056"/>
    <w:rsid w:val="00DF5A61"/>
    <w:rsid w:val="00DF6ECC"/>
    <w:rsid w:val="00DF75A8"/>
    <w:rsid w:val="00E003B0"/>
    <w:rsid w:val="00E00890"/>
    <w:rsid w:val="00E0177E"/>
    <w:rsid w:val="00E02E52"/>
    <w:rsid w:val="00E031CA"/>
    <w:rsid w:val="00E1342F"/>
    <w:rsid w:val="00E2746E"/>
    <w:rsid w:val="00E3022F"/>
    <w:rsid w:val="00E30BDF"/>
    <w:rsid w:val="00E30EF4"/>
    <w:rsid w:val="00E32146"/>
    <w:rsid w:val="00E328C6"/>
    <w:rsid w:val="00E329F7"/>
    <w:rsid w:val="00E40251"/>
    <w:rsid w:val="00E448D2"/>
    <w:rsid w:val="00E455BF"/>
    <w:rsid w:val="00E46D06"/>
    <w:rsid w:val="00E47EDA"/>
    <w:rsid w:val="00E47F3A"/>
    <w:rsid w:val="00E508BF"/>
    <w:rsid w:val="00E6123F"/>
    <w:rsid w:val="00E70B9C"/>
    <w:rsid w:val="00E72001"/>
    <w:rsid w:val="00E7334E"/>
    <w:rsid w:val="00E812DB"/>
    <w:rsid w:val="00E81D06"/>
    <w:rsid w:val="00E86717"/>
    <w:rsid w:val="00E86EFA"/>
    <w:rsid w:val="00E92632"/>
    <w:rsid w:val="00E942A2"/>
    <w:rsid w:val="00E94491"/>
    <w:rsid w:val="00E97964"/>
    <w:rsid w:val="00EA04F5"/>
    <w:rsid w:val="00EA10AB"/>
    <w:rsid w:val="00EA120B"/>
    <w:rsid w:val="00EA2DAE"/>
    <w:rsid w:val="00EA3D31"/>
    <w:rsid w:val="00EB1017"/>
    <w:rsid w:val="00EB295E"/>
    <w:rsid w:val="00EB4977"/>
    <w:rsid w:val="00EB4B88"/>
    <w:rsid w:val="00EB57B9"/>
    <w:rsid w:val="00EC2F5F"/>
    <w:rsid w:val="00EC310E"/>
    <w:rsid w:val="00EC79D2"/>
    <w:rsid w:val="00ED09B3"/>
    <w:rsid w:val="00ED1DF3"/>
    <w:rsid w:val="00ED765A"/>
    <w:rsid w:val="00EE04B8"/>
    <w:rsid w:val="00EE2BCF"/>
    <w:rsid w:val="00EE4045"/>
    <w:rsid w:val="00EE602D"/>
    <w:rsid w:val="00EF0460"/>
    <w:rsid w:val="00EF1A1B"/>
    <w:rsid w:val="00F00DAB"/>
    <w:rsid w:val="00F031B6"/>
    <w:rsid w:val="00F037ED"/>
    <w:rsid w:val="00F050FF"/>
    <w:rsid w:val="00F11B7A"/>
    <w:rsid w:val="00F11CD9"/>
    <w:rsid w:val="00F14ACD"/>
    <w:rsid w:val="00F21DB8"/>
    <w:rsid w:val="00F22D97"/>
    <w:rsid w:val="00F22DD1"/>
    <w:rsid w:val="00F23357"/>
    <w:rsid w:val="00F25315"/>
    <w:rsid w:val="00F261BC"/>
    <w:rsid w:val="00F320A2"/>
    <w:rsid w:val="00F33CC4"/>
    <w:rsid w:val="00F356AF"/>
    <w:rsid w:val="00F40BED"/>
    <w:rsid w:val="00F47D02"/>
    <w:rsid w:val="00F5235E"/>
    <w:rsid w:val="00F53ACB"/>
    <w:rsid w:val="00F66C54"/>
    <w:rsid w:val="00F77101"/>
    <w:rsid w:val="00F772BC"/>
    <w:rsid w:val="00F808F8"/>
    <w:rsid w:val="00F817FE"/>
    <w:rsid w:val="00F8239A"/>
    <w:rsid w:val="00F83E06"/>
    <w:rsid w:val="00F84056"/>
    <w:rsid w:val="00F86760"/>
    <w:rsid w:val="00F86E87"/>
    <w:rsid w:val="00F9120C"/>
    <w:rsid w:val="00F97DAF"/>
    <w:rsid w:val="00FA3494"/>
    <w:rsid w:val="00FA7A5F"/>
    <w:rsid w:val="00FB1130"/>
    <w:rsid w:val="00FC1D9E"/>
    <w:rsid w:val="00FC6A84"/>
    <w:rsid w:val="00FC7370"/>
    <w:rsid w:val="00FD66B4"/>
    <w:rsid w:val="00FE0B0A"/>
    <w:rsid w:val="00FE25AA"/>
    <w:rsid w:val="00FE51DE"/>
    <w:rsid w:val="00FE5802"/>
    <w:rsid w:val="00FE7E34"/>
    <w:rsid w:val="00FF0765"/>
    <w:rsid w:val="00FF1561"/>
    <w:rsid w:val="00FF1B38"/>
    <w:rsid w:val="00FF5199"/>
    <w:rsid w:val="00FF7B6B"/>
    <w:rsid w:val="06671462"/>
    <w:rsid w:val="0B2C4C5F"/>
    <w:rsid w:val="0C44375E"/>
    <w:rsid w:val="0DAC5C70"/>
    <w:rsid w:val="0FF6BB84"/>
    <w:rsid w:val="117F46D8"/>
    <w:rsid w:val="11BD4155"/>
    <w:rsid w:val="17A2403B"/>
    <w:rsid w:val="1B028721"/>
    <w:rsid w:val="1C95BA40"/>
    <w:rsid w:val="1F6E5871"/>
    <w:rsid w:val="27B84194"/>
    <w:rsid w:val="27F78A26"/>
    <w:rsid w:val="2CA1DF26"/>
    <w:rsid w:val="30A2FE31"/>
    <w:rsid w:val="356EF5AB"/>
    <w:rsid w:val="3594EB56"/>
    <w:rsid w:val="3AA8C3A7"/>
    <w:rsid w:val="3ACAF853"/>
    <w:rsid w:val="3B7BFC47"/>
    <w:rsid w:val="442E08AD"/>
    <w:rsid w:val="4498C848"/>
    <w:rsid w:val="471E5522"/>
    <w:rsid w:val="485F7FF7"/>
    <w:rsid w:val="490C1ABD"/>
    <w:rsid w:val="4F6D2F06"/>
    <w:rsid w:val="523EF12D"/>
    <w:rsid w:val="5274F680"/>
    <w:rsid w:val="531AABA7"/>
    <w:rsid w:val="567AF09D"/>
    <w:rsid w:val="59C9C7F1"/>
    <w:rsid w:val="5F1BE1F3"/>
    <w:rsid w:val="6162956A"/>
    <w:rsid w:val="6253BA08"/>
    <w:rsid w:val="635664B1"/>
    <w:rsid w:val="64C14AE8"/>
    <w:rsid w:val="69D4F664"/>
    <w:rsid w:val="70798A65"/>
    <w:rsid w:val="7B77CA66"/>
    <w:rsid w:val="7D6DC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B0C8"/>
  <w15:docId w15:val="{6D4581CF-F945-4BE7-BB4E-1A73887DB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FF1"/>
  </w:style>
  <w:style w:type="paragraph" w:styleId="Heading1">
    <w:name w:val="heading 1"/>
    <w:basedOn w:val="Normal"/>
    <w:next w:val="Normal"/>
    <w:link w:val="Heading1Char"/>
    <w:uiPriority w:val="9"/>
    <w:qFormat/>
    <w:rsid w:val="00292FF1"/>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292FF1"/>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92FF1"/>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292FF1"/>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292FF1"/>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292FF1"/>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292FF1"/>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292FF1"/>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292FF1"/>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FF1"/>
    <w:pPr>
      <w:spacing w:after="0" w:line="240" w:lineRule="auto"/>
    </w:pPr>
  </w:style>
  <w:style w:type="character" w:styleId="Hyperlink">
    <w:name w:val="Hyperlink"/>
    <w:basedOn w:val="DefaultParagraphFont"/>
    <w:uiPriority w:val="99"/>
    <w:unhideWhenUsed/>
    <w:rsid w:val="00B1667F"/>
    <w:rPr>
      <w:color w:val="0000FF" w:themeColor="hyperlink"/>
      <w:u w:val="single"/>
    </w:rPr>
  </w:style>
  <w:style w:type="table" w:customStyle="1" w:styleId="TableGrid1">
    <w:name w:val="Table Grid1"/>
    <w:basedOn w:val="TableNormal"/>
    <w:next w:val="TableGrid"/>
    <w:uiPriority w:val="59"/>
    <w:rsid w:val="00E13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13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FF1"/>
    <w:rPr>
      <w:rFonts w:asciiTheme="majorHAnsi" w:eastAsiaTheme="majorEastAsia" w:hAnsiTheme="majorHAnsi" w:cstheme="majorBidi"/>
      <w:color w:val="244061" w:themeColor="accent1" w:themeShade="80"/>
      <w:sz w:val="36"/>
      <w:szCs w:val="36"/>
    </w:rPr>
  </w:style>
  <w:style w:type="paragraph" w:styleId="BodyText">
    <w:name w:val="Body Text"/>
    <w:basedOn w:val="Normal"/>
    <w:link w:val="BodyTextChar"/>
    <w:uiPriority w:val="99"/>
    <w:semiHidden/>
    <w:unhideWhenUsed/>
    <w:rsid w:val="00D13D54"/>
    <w:pPr>
      <w:spacing w:after="120"/>
    </w:pPr>
  </w:style>
  <w:style w:type="character" w:customStyle="1" w:styleId="BodyTextChar">
    <w:name w:val="Body Text Char"/>
    <w:basedOn w:val="DefaultParagraphFont"/>
    <w:link w:val="BodyText"/>
    <w:uiPriority w:val="99"/>
    <w:semiHidden/>
    <w:rsid w:val="00D13D54"/>
  </w:style>
  <w:style w:type="paragraph" w:styleId="BodyText3">
    <w:name w:val="Body Text 3"/>
    <w:basedOn w:val="Normal"/>
    <w:link w:val="BodyText3Char"/>
    <w:uiPriority w:val="99"/>
    <w:semiHidden/>
    <w:unhideWhenUsed/>
    <w:rsid w:val="00D13D54"/>
    <w:pPr>
      <w:spacing w:after="120"/>
    </w:pPr>
    <w:rPr>
      <w:sz w:val="16"/>
      <w:szCs w:val="16"/>
    </w:rPr>
  </w:style>
  <w:style w:type="character" w:customStyle="1" w:styleId="BodyText3Char">
    <w:name w:val="Body Text 3 Char"/>
    <w:basedOn w:val="DefaultParagraphFont"/>
    <w:link w:val="BodyText3"/>
    <w:uiPriority w:val="99"/>
    <w:semiHidden/>
    <w:rsid w:val="00D13D54"/>
    <w:rPr>
      <w:sz w:val="16"/>
      <w:szCs w:val="16"/>
    </w:rPr>
  </w:style>
  <w:style w:type="paragraph" w:customStyle="1" w:styleId="Bullet1">
    <w:name w:val="Bullet 1"/>
    <w:basedOn w:val="Normal"/>
    <w:rsid w:val="00D13D54"/>
    <w:pPr>
      <w:numPr>
        <w:numId w:val="1"/>
      </w:numPr>
      <w:spacing w:before="120" w:line="240" w:lineRule="auto"/>
      <w:jc w:val="both"/>
    </w:pPr>
    <w:rPr>
      <w:rFonts w:ascii="Arial" w:eastAsia="Times New Roman" w:hAnsi="Arial" w:cs="Times New Roman"/>
      <w:szCs w:val="20"/>
    </w:rPr>
  </w:style>
  <w:style w:type="paragraph" w:styleId="ListParagraph">
    <w:name w:val="List Paragraph"/>
    <w:basedOn w:val="Normal"/>
    <w:uiPriority w:val="34"/>
    <w:qFormat/>
    <w:rsid w:val="00D13D54"/>
    <w:pPr>
      <w:ind w:left="720"/>
      <w:contextualSpacing/>
    </w:pPr>
  </w:style>
  <w:style w:type="paragraph" w:customStyle="1" w:styleId="msonormal0">
    <w:name w:val="msonormal"/>
    <w:basedOn w:val="Normal"/>
    <w:rsid w:val="001B3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B3B90"/>
    <w:pPr>
      <w:widowControl w:val="0"/>
      <w:spacing w:after="200"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semiHidden/>
    <w:rsid w:val="001B3B90"/>
    <w:rPr>
      <w:rFonts w:ascii="Calibri" w:eastAsia="Calibri" w:hAnsi="Calibri" w:cs="Times New Roman"/>
      <w:sz w:val="20"/>
      <w:szCs w:val="20"/>
      <w:lang w:val="en-US"/>
    </w:rPr>
  </w:style>
  <w:style w:type="paragraph" w:styleId="Header">
    <w:name w:val="header"/>
    <w:basedOn w:val="Normal"/>
    <w:link w:val="HeaderChar"/>
    <w:uiPriority w:val="99"/>
    <w:unhideWhenUsed/>
    <w:rsid w:val="001B3B90"/>
    <w:pPr>
      <w:widowControl w:val="0"/>
      <w:tabs>
        <w:tab w:val="center" w:pos="4513"/>
        <w:tab w:val="right" w:pos="9026"/>
      </w:tabs>
      <w:spacing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1B3B90"/>
    <w:rPr>
      <w:rFonts w:ascii="Calibri" w:eastAsia="Calibri" w:hAnsi="Calibri" w:cs="Times New Roman"/>
      <w:lang w:val="en-US"/>
    </w:rPr>
  </w:style>
  <w:style w:type="paragraph" w:styleId="Footer">
    <w:name w:val="footer"/>
    <w:basedOn w:val="Normal"/>
    <w:link w:val="FooterChar"/>
    <w:uiPriority w:val="99"/>
    <w:unhideWhenUsed/>
    <w:rsid w:val="001B3B90"/>
    <w:pPr>
      <w:widowControl w:val="0"/>
      <w:tabs>
        <w:tab w:val="center" w:pos="4513"/>
        <w:tab w:val="right" w:pos="9026"/>
      </w:tabs>
      <w:spacing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1B3B90"/>
    <w:rPr>
      <w:rFonts w:ascii="Calibri" w:eastAsia="Calibri" w:hAnsi="Calibri" w:cs="Times New Roman"/>
      <w:lang w:val="en-US"/>
    </w:rPr>
  </w:style>
  <w:style w:type="paragraph" w:styleId="CommentSubject">
    <w:name w:val="annotation subject"/>
    <w:basedOn w:val="CommentText"/>
    <w:next w:val="CommentText"/>
    <w:link w:val="CommentSubjectChar"/>
    <w:uiPriority w:val="99"/>
    <w:semiHidden/>
    <w:unhideWhenUsed/>
    <w:rsid w:val="001B3B90"/>
    <w:rPr>
      <w:b/>
      <w:bCs/>
    </w:rPr>
  </w:style>
  <w:style w:type="character" w:customStyle="1" w:styleId="CommentSubjectChar">
    <w:name w:val="Comment Subject Char"/>
    <w:basedOn w:val="CommentTextChar"/>
    <w:link w:val="CommentSubject"/>
    <w:uiPriority w:val="99"/>
    <w:semiHidden/>
    <w:rsid w:val="001B3B90"/>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1B3B90"/>
    <w:pPr>
      <w:widowControl w:val="0"/>
      <w:spacing w:line="240" w:lineRule="auto"/>
    </w:pPr>
    <w:rPr>
      <w:rFonts w:ascii="Segoe UI" w:eastAsia="Calibri" w:hAnsi="Segoe UI" w:cs="Segoe UI"/>
      <w:sz w:val="18"/>
      <w:szCs w:val="18"/>
      <w:lang w:val="en-US"/>
    </w:rPr>
  </w:style>
  <w:style w:type="character" w:customStyle="1" w:styleId="BalloonTextChar">
    <w:name w:val="Balloon Text Char"/>
    <w:basedOn w:val="DefaultParagraphFont"/>
    <w:link w:val="BalloonText"/>
    <w:uiPriority w:val="99"/>
    <w:semiHidden/>
    <w:rsid w:val="001B3B90"/>
    <w:rPr>
      <w:rFonts w:ascii="Segoe UI" w:eastAsia="Calibri" w:hAnsi="Segoe UI" w:cs="Segoe UI"/>
      <w:sz w:val="18"/>
      <w:szCs w:val="18"/>
      <w:lang w:val="en-US"/>
    </w:rPr>
  </w:style>
  <w:style w:type="character" w:styleId="CommentReference">
    <w:name w:val="annotation reference"/>
    <w:basedOn w:val="DefaultParagraphFont"/>
    <w:uiPriority w:val="99"/>
    <w:semiHidden/>
    <w:unhideWhenUsed/>
    <w:rsid w:val="001B3B90"/>
    <w:rPr>
      <w:sz w:val="16"/>
      <w:szCs w:val="16"/>
    </w:rPr>
  </w:style>
  <w:style w:type="paragraph" w:customStyle="1" w:styleId="NormalWeb1">
    <w:name w:val="Normal (Web)1"/>
    <w:basedOn w:val="Normal"/>
    <w:next w:val="NormalWeb"/>
    <w:uiPriority w:val="99"/>
    <w:semiHidden/>
    <w:unhideWhenUsed/>
    <w:rsid w:val="001B3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1B3B90"/>
    <w:pPr>
      <w:spacing w:line="240" w:lineRule="auto"/>
    </w:pPr>
    <w:rPr>
      <w:sz w:val="20"/>
      <w:szCs w:val="20"/>
    </w:rPr>
  </w:style>
  <w:style w:type="character" w:customStyle="1" w:styleId="EndnoteTextChar">
    <w:name w:val="Endnote Text Char"/>
    <w:basedOn w:val="DefaultParagraphFont"/>
    <w:link w:val="EndnoteText"/>
    <w:uiPriority w:val="99"/>
    <w:semiHidden/>
    <w:rsid w:val="001B3B90"/>
    <w:rPr>
      <w:sz w:val="20"/>
      <w:szCs w:val="20"/>
    </w:rPr>
  </w:style>
  <w:style w:type="character" w:styleId="EndnoteReference">
    <w:name w:val="endnote reference"/>
    <w:basedOn w:val="DefaultParagraphFont"/>
    <w:uiPriority w:val="99"/>
    <w:semiHidden/>
    <w:unhideWhenUsed/>
    <w:rsid w:val="001B3B90"/>
    <w:rPr>
      <w:vertAlign w:val="superscript"/>
    </w:rPr>
  </w:style>
  <w:style w:type="paragraph" w:styleId="FootnoteText">
    <w:name w:val="footnote text"/>
    <w:basedOn w:val="Normal"/>
    <w:link w:val="FootnoteTextChar"/>
    <w:uiPriority w:val="99"/>
    <w:semiHidden/>
    <w:unhideWhenUsed/>
    <w:rsid w:val="001B3B90"/>
    <w:pPr>
      <w:spacing w:line="240" w:lineRule="auto"/>
    </w:pPr>
    <w:rPr>
      <w:sz w:val="20"/>
      <w:szCs w:val="20"/>
    </w:rPr>
  </w:style>
  <w:style w:type="character" w:customStyle="1" w:styleId="FootnoteTextChar">
    <w:name w:val="Footnote Text Char"/>
    <w:basedOn w:val="DefaultParagraphFont"/>
    <w:link w:val="FootnoteText"/>
    <w:uiPriority w:val="99"/>
    <w:semiHidden/>
    <w:rsid w:val="001B3B90"/>
    <w:rPr>
      <w:sz w:val="20"/>
      <w:szCs w:val="20"/>
    </w:rPr>
  </w:style>
  <w:style w:type="character" w:styleId="FootnoteReference">
    <w:name w:val="footnote reference"/>
    <w:basedOn w:val="DefaultParagraphFont"/>
    <w:uiPriority w:val="99"/>
    <w:semiHidden/>
    <w:unhideWhenUsed/>
    <w:rsid w:val="001B3B90"/>
    <w:rPr>
      <w:vertAlign w:val="superscript"/>
    </w:rPr>
  </w:style>
  <w:style w:type="paragraph" w:styleId="Revision">
    <w:name w:val="Revision"/>
    <w:hidden/>
    <w:uiPriority w:val="99"/>
    <w:semiHidden/>
    <w:rsid w:val="001B3B90"/>
    <w:pPr>
      <w:spacing w:after="0" w:line="240" w:lineRule="auto"/>
    </w:pPr>
  </w:style>
  <w:style w:type="paragraph" w:styleId="NormalWeb">
    <w:name w:val="Normal (Web)"/>
    <w:basedOn w:val="Normal"/>
    <w:uiPriority w:val="99"/>
    <w:semiHidden/>
    <w:unhideWhenUsed/>
    <w:rsid w:val="001B3B90"/>
    <w:rPr>
      <w:rFonts w:ascii="Times New Roman" w:hAnsi="Times New Roman" w:cs="Times New Roman"/>
      <w:sz w:val="24"/>
      <w:szCs w:val="24"/>
    </w:rPr>
  </w:style>
  <w:style w:type="paragraph" w:customStyle="1" w:styleId="paragraph">
    <w:name w:val="paragraph"/>
    <w:basedOn w:val="Normal"/>
    <w:rsid w:val="000B7A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6B92"/>
  </w:style>
  <w:style w:type="character" w:customStyle="1" w:styleId="eop">
    <w:name w:val="eop"/>
    <w:basedOn w:val="DefaultParagraphFont"/>
    <w:rsid w:val="00496B92"/>
  </w:style>
  <w:style w:type="paragraph" w:styleId="TOCHeading">
    <w:name w:val="TOC Heading"/>
    <w:basedOn w:val="Heading1"/>
    <w:next w:val="Normal"/>
    <w:uiPriority w:val="39"/>
    <w:unhideWhenUsed/>
    <w:qFormat/>
    <w:rsid w:val="00292FF1"/>
    <w:pPr>
      <w:outlineLvl w:val="9"/>
    </w:pPr>
  </w:style>
  <w:style w:type="character" w:customStyle="1" w:styleId="Heading2Char">
    <w:name w:val="Heading 2 Char"/>
    <w:basedOn w:val="DefaultParagraphFont"/>
    <w:link w:val="Heading2"/>
    <w:uiPriority w:val="9"/>
    <w:rsid w:val="00292FF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92FF1"/>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292FF1"/>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292FF1"/>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292FF1"/>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292FF1"/>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292FF1"/>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292FF1"/>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292FF1"/>
    <w:pPr>
      <w:spacing w:line="240" w:lineRule="auto"/>
    </w:pPr>
    <w:rPr>
      <w:b/>
      <w:bCs/>
      <w:smallCaps/>
      <w:color w:val="1F497D" w:themeColor="text2"/>
    </w:rPr>
  </w:style>
  <w:style w:type="paragraph" w:styleId="Title">
    <w:name w:val="Title"/>
    <w:basedOn w:val="Normal"/>
    <w:next w:val="Normal"/>
    <w:link w:val="TitleChar"/>
    <w:uiPriority w:val="10"/>
    <w:qFormat/>
    <w:rsid w:val="00292FF1"/>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292FF1"/>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292FF1"/>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292FF1"/>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292FF1"/>
    <w:rPr>
      <w:b/>
      <w:bCs/>
    </w:rPr>
  </w:style>
  <w:style w:type="character" w:styleId="Emphasis">
    <w:name w:val="Emphasis"/>
    <w:basedOn w:val="DefaultParagraphFont"/>
    <w:uiPriority w:val="20"/>
    <w:qFormat/>
    <w:rsid w:val="00292FF1"/>
    <w:rPr>
      <w:i/>
      <w:iCs/>
    </w:rPr>
  </w:style>
  <w:style w:type="paragraph" w:styleId="Quote">
    <w:name w:val="Quote"/>
    <w:basedOn w:val="Normal"/>
    <w:next w:val="Normal"/>
    <w:link w:val="QuoteChar"/>
    <w:uiPriority w:val="29"/>
    <w:qFormat/>
    <w:rsid w:val="00292FF1"/>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292FF1"/>
    <w:rPr>
      <w:color w:val="1F497D" w:themeColor="text2"/>
      <w:sz w:val="24"/>
      <w:szCs w:val="24"/>
    </w:rPr>
  </w:style>
  <w:style w:type="paragraph" w:styleId="IntenseQuote">
    <w:name w:val="Intense Quote"/>
    <w:basedOn w:val="Normal"/>
    <w:next w:val="Normal"/>
    <w:link w:val="IntenseQuoteChar"/>
    <w:uiPriority w:val="30"/>
    <w:qFormat/>
    <w:rsid w:val="00292FF1"/>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292FF1"/>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292FF1"/>
    <w:rPr>
      <w:i/>
      <w:iCs/>
      <w:color w:val="595959" w:themeColor="text1" w:themeTint="A6"/>
    </w:rPr>
  </w:style>
  <w:style w:type="character" w:styleId="IntenseEmphasis">
    <w:name w:val="Intense Emphasis"/>
    <w:basedOn w:val="DefaultParagraphFont"/>
    <w:uiPriority w:val="21"/>
    <w:qFormat/>
    <w:rsid w:val="00292FF1"/>
    <w:rPr>
      <w:b/>
      <w:bCs/>
      <w:i/>
      <w:iCs/>
    </w:rPr>
  </w:style>
  <w:style w:type="character" w:styleId="SubtleReference">
    <w:name w:val="Subtle Reference"/>
    <w:basedOn w:val="DefaultParagraphFont"/>
    <w:uiPriority w:val="31"/>
    <w:qFormat/>
    <w:rsid w:val="00292FF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92FF1"/>
    <w:rPr>
      <w:b/>
      <w:bCs/>
      <w:smallCaps/>
      <w:color w:val="1F497D" w:themeColor="text2"/>
      <w:u w:val="single"/>
    </w:rPr>
  </w:style>
  <w:style w:type="character" w:styleId="BookTitle">
    <w:name w:val="Book Title"/>
    <w:basedOn w:val="DefaultParagraphFont"/>
    <w:uiPriority w:val="33"/>
    <w:qFormat/>
    <w:rsid w:val="00292FF1"/>
    <w:rPr>
      <w:b/>
      <w:bCs/>
      <w:smallCaps/>
      <w:spacing w:val="10"/>
    </w:rPr>
  </w:style>
  <w:style w:type="paragraph" w:styleId="TOC1">
    <w:name w:val="toc 1"/>
    <w:basedOn w:val="Normal"/>
    <w:next w:val="Normal"/>
    <w:autoRedefine/>
    <w:uiPriority w:val="39"/>
    <w:unhideWhenUsed/>
    <w:rsid w:val="00A63438"/>
    <w:pPr>
      <w:spacing w:after="100"/>
    </w:pPr>
  </w:style>
  <w:style w:type="character" w:styleId="UnresolvedMention">
    <w:name w:val="Unresolved Mention"/>
    <w:basedOn w:val="DefaultParagraphFont"/>
    <w:uiPriority w:val="99"/>
    <w:semiHidden/>
    <w:unhideWhenUsed/>
    <w:rsid w:val="00991F63"/>
    <w:rPr>
      <w:color w:val="605E5C"/>
      <w:shd w:val="clear" w:color="auto" w:fill="E1DFDD"/>
    </w:rPr>
  </w:style>
  <w:style w:type="paragraph" w:styleId="BodyText2">
    <w:name w:val="Body Text 2"/>
    <w:basedOn w:val="Normal"/>
    <w:link w:val="BodyText2Char"/>
    <w:uiPriority w:val="99"/>
    <w:semiHidden/>
    <w:unhideWhenUsed/>
    <w:rsid w:val="001028A7"/>
    <w:pPr>
      <w:spacing w:after="120" w:line="480" w:lineRule="auto"/>
    </w:pPr>
  </w:style>
  <w:style w:type="character" w:customStyle="1" w:styleId="BodyText2Char">
    <w:name w:val="Body Text 2 Char"/>
    <w:basedOn w:val="DefaultParagraphFont"/>
    <w:link w:val="BodyText2"/>
    <w:uiPriority w:val="99"/>
    <w:semiHidden/>
    <w:rsid w:val="001028A7"/>
  </w:style>
  <w:style w:type="paragraph" w:customStyle="1" w:styleId="2Section-1Text">
    <w:name w:val="2 Section - (1) Text"/>
    <w:rsid w:val="00D647A1"/>
    <w:pPr>
      <w:overflowPunct w:val="0"/>
      <w:autoSpaceDE w:val="0"/>
      <w:autoSpaceDN w:val="0"/>
      <w:adjustRightInd w:val="0"/>
      <w:spacing w:after="170" w:line="240" w:lineRule="auto"/>
      <w:ind w:left="2268" w:hanging="567"/>
      <w:textAlignment w:val="baseline"/>
    </w:pPr>
    <w:rPr>
      <w:rFonts w:ascii="News Gothic MT" w:eastAsia="Times New Roman" w:hAnsi="News Gothic MT" w:cs="Times New Roman"/>
      <w:color w:val="000000"/>
    </w:rPr>
  </w:style>
  <w:style w:type="paragraph" w:customStyle="1" w:styleId="1Section2222">
    <w:name w:val="1 Section (2.2.2.2)"/>
    <w:rsid w:val="00B46A85"/>
    <w:pPr>
      <w:overflowPunct w:val="0"/>
      <w:autoSpaceDE w:val="0"/>
      <w:autoSpaceDN w:val="0"/>
      <w:adjustRightInd w:val="0"/>
      <w:spacing w:after="0" w:line="240" w:lineRule="auto"/>
      <w:ind w:left="1701" w:hanging="964"/>
      <w:jc w:val="both"/>
      <w:textAlignment w:val="baseline"/>
    </w:pPr>
    <w:rPr>
      <w:rFonts w:ascii="News Gothic MT" w:eastAsia="Times New Roman" w:hAnsi="News Gothic MT" w:cs="Times New Roman"/>
      <w:b/>
      <w:bCs/>
      <w:color w:val="000000"/>
      <w:sz w:val="24"/>
      <w:szCs w:val="24"/>
    </w:rPr>
  </w:style>
  <w:style w:type="paragraph" w:styleId="TOC2">
    <w:name w:val="toc 2"/>
    <w:basedOn w:val="Normal"/>
    <w:next w:val="Normal"/>
    <w:autoRedefine/>
    <w:uiPriority w:val="39"/>
    <w:unhideWhenUsed/>
    <w:rsid w:val="003A0980"/>
    <w:pPr>
      <w:spacing w:after="100"/>
      <w:ind w:left="220"/>
    </w:pPr>
    <w:rPr>
      <w:lang w:eastAsia="en-GB"/>
    </w:rPr>
  </w:style>
  <w:style w:type="paragraph" w:styleId="TOC3">
    <w:name w:val="toc 3"/>
    <w:basedOn w:val="Normal"/>
    <w:next w:val="Normal"/>
    <w:autoRedefine/>
    <w:uiPriority w:val="39"/>
    <w:unhideWhenUsed/>
    <w:rsid w:val="003A0980"/>
    <w:pPr>
      <w:spacing w:after="100"/>
      <w:ind w:left="440"/>
    </w:pPr>
    <w:rPr>
      <w:lang w:eastAsia="en-GB"/>
    </w:rPr>
  </w:style>
  <w:style w:type="paragraph" w:styleId="TOC4">
    <w:name w:val="toc 4"/>
    <w:basedOn w:val="Normal"/>
    <w:next w:val="Normal"/>
    <w:autoRedefine/>
    <w:uiPriority w:val="39"/>
    <w:unhideWhenUsed/>
    <w:rsid w:val="003A0980"/>
    <w:pPr>
      <w:spacing w:after="100"/>
      <w:ind w:left="660"/>
    </w:pPr>
    <w:rPr>
      <w:lang w:eastAsia="en-GB"/>
    </w:rPr>
  </w:style>
  <w:style w:type="paragraph" w:styleId="TOC5">
    <w:name w:val="toc 5"/>
    <w:basedOn w:val="Normal"/>
    <w:next w:val="Normal"/>
    <w:autoRedefine/>
    <w:uiPriority w:val="39"/>
    <w:unhideWhenUsed/>
    <w:rsid w:val="003A0980"/>
    <w:pPr>
      <w:spacing w:after="100"/>
      <w:ind w:left="880"/>
    </w:pPr>
    <w:rPr>
      <w:lang w:eastAsia="en-GB"/>
    </w:rPr>
  </w:style>
  <w:style w:type="paragraph" w:styleId="TOC6">
    <w:name w:val="toc 6"/>
    <w:basedOn w:val="Normal"/>
    <w:next w:val="Normal"/>
    <w:autoRedefine/>
    <w:uiPriority w:val="39"/>
    <w:unhideWhenUsed/>
    <w:rsid w:val="003A0980"/>
    <w:pPr>
      <w:spacing w:after="100"/>
      <w:ind w:left="1100"/>
    </w:pPr>
    <w:rPr>
      <w:lang w:eastAsia="en-GB"/>
    </w:rPr>
  </w:style>
  <w:style w:type="paragraph" w:styleId="TOC7">
    <w:name w:val="toc 7"/>
    <w:basedOn w:val="Normal"/>
    <w:next w:val="Normal"/>
    <w:autoRedefine/>
    <w:uiPriority w:val="39"/>
    <w:unhideWhenUsed/>
    <w:rsid w:val="003A0980"/>
    <w:pPr>
      <w:spacing w:after="100"/>
      <w:ind w:left="1320"/>
    </w:pPr>
    <w:rPr>
      <w:lang w:eastAsia="en-GB"/>
    </w:rPr>
  </w:style>
  <w:style w:type="paragraph" w:styleId="TOC8">
    <w:name w:val="toc 8"/>
    <w:basedOn w:val="Normal"/>
    <w:next w:val="Normal"/>
    <w:autoRedefine/>
    <w:uiPriority w:val="39"/>
    <w:unhideWhenUsed/>
    <w:rsid w:val="003A0980"/>
    <w:pPr>
      <w:spacing w:after="100"/>
      <w:ind w:left="1540"/>
    </w:pPr>
    <w:rPr>
      <w:lang w:eastAsia="en-GB"/>
    </w:rPr>
  </w:style>
  <w:style w:type="paragraph" w:styleId="TOC9">
    <w:name w:val="toc 9"/>
    <w:basedOn w:val="Normal"/>
    <w:next w:val="Normal"/>
    <w:autoRedefine/>
    <w:uiPriority w:val="39"/>
    <w:unhideWhenUsed/>
    <w:rsid w:val="003A0980"/>
    <w:pPr>
      <w:spacing w:after="100"/>
      <w:ind w:left="1760"/>
    </w:pPr>
    <w:rPr>
      <w:lang w:eastAsia="en-GB"/>
    </w:rPr>
  </w:style>
  <w:style w:type="character" w:customStyle="1" w:styleId="NoSpacingChar">
    <w:name w:val="No Spacing Char"/>
    <w:basedOn w:val="DefaultParagraphFont"/>
    <w:link w:val="NoSpacing"/>
    <w:uiPriority w:val="1"/>
    <w:rsid w:val="00300D9F"/>
  </w:style>
  <w:style w:type="table" w:styleId="GridTable4-Accent1">
    <w:name w:val="Grid Table 4 Accent 1"/>
    <w:basedOn w:val="TableNormal"/>
    <w:uiPriority w:val="49"/>
    <w:rsid w:val="00300D9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odyTextIndent">
    <w:name w:val="Body Text Indent"/>
    <w:basedOn w:val="Normal"/>
    <w:link w:val="BodyTextIndentChar"/>
    <w:uiPriority w:val="99"/>
    <w:semiHidden/>
    <w:unhideWhenUsed/>
    <w:rsid w:val="00300D9F"/>
    <w:pPr>
      <w:spacing w:after="120"/>
      <w:ind w:left="283"/>
    </w:pPr>
  </w:style>
  <w:style w:type="character" w:customStyle="1" w:styleId="BodyTextIndentChar">
    <w:name w:val="Body Text Indent Char"/>
    <w:basedOn w:val="DefaultParagraphFont"/>
    <w:link w:val="BodyTextIndent"/>
    <w:uiPriority w:val="99"/>
    <w:semiHidden/>
    <w:rsid w:val="00300D9F"/>
  </w:style>
  <w:style w:type="paragraph" w:customStyle="1" w:styleId="TOCBase">
    <w:name w:val="TOC Base"/>
    <w:basedOn w:val="Normal"/>
    <w:rsid w:val="00300D9F"/>
    <w:pPr>
      <w:tabs>
        <w:tab w:val="right" w:leader="dot" w:pos="6480"/>
      </w:tabs>
      <w:overflowPunct w:val="0"/>
      <w:autoSpaceDE w:val="0"/>
      <w:autoSpaceDN w:val="0"/>
      <w:adjustRightInd w:val="0"/>
      <w:spacing w:after="240" w:line="240" w:lineRule="atLeast"/>
      <w:textAlignment w:val="baseline"/>
    </w:pPr>
    <w:rPr>
      <w:rFonts w:ascii="Arial" w:eastAsia="Times New Roman" w:hAnsi="Arial" w:cs="Times New Roman"/>
      <w:spacing w:val="-5"/>
      <w:szCs w:val="20"/>
    </w:rPr>
  </w:style>
  <w:style w:type="character" w:customStyle="1" w:styleId="booktext1">
    <w:name w:val="booktext1"/>
    <w:rsid w:val="00300D9F"/>
    <w:rPr>
      <w:rFonts w:ascii="Arial" w:hAnsi="Arial" w:cs="Arial" w:hint="default"/>
      <w:color w:val="000000"/>
      <w:sz w:val="20"/>
      <w:szCs w:val="20"/>
    </w:rPr>
  </w:style>
  <w:style w:type="character" w:customStyle="1" w:styleId="jpfdse">
    <w:name w:val="jpfdse"/>
    <w:basedOn w:val="DefaultParagraphFont"/>
    <w:rsid w:val="00300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7524">
      <w:bodyDiv w:val="1"/>
      <w:marLeft w:val="0"/>
      <w:marRight w:val="0"/>
      <w:marTop w:val="0"/>
      <w:marBottom w:val="0"/>
      <w:divBdr>
        <w:top w:val="none" w:sz="0" w:space="0" w:color="auto"/>
        <w:left w:val="none" w:sz="0" w:space="0" w:color="auto"/>
        <w:bottom w:val="none" w:sz="0" w:space="0" w:color="auto"/>
        <w:right w:val="none" w:sz="0" w:space="0" w:color="auto"/>
      </w:divBdr>
    </w:div>
    <w:div w:id="117451644">
      <w:bodyDiv w:val="1"/>
      <w:marLeft w:val="0"/>
      <w:marRight w:val="0"/>
      <w:marTop w:val="0"/>
      <w:marBottom w:val="0"/>
      <w:divBdr>
        <w:top w:val="none" w:sz="0" w:space="0" w:color="auto"/>
        <w:left w:val="none" w:sz="0" w:space="0" w:color="auto"/>
        <w:bottom w:val="none" w:sz="0" w:space="0" w:color="auto"/>
        <w:right w:val="none" w:sz="0" w:space="0" w:color="auto"/>
      </w:divBdr>
    </w:div>
    <w:div w:id="182600615">
      <w:bodyDiv w:val="1"/>
      <w:marLeft w:val="0"/>
      <w:marRight w:val="0"/>
      <w:marTop w:val="0"/>
      <w:marBottom w:val="0"/>
      <w:divBdr>
        <w:top w:val="none" w:sz="0" w:space="0" w:color="auto"/>
        <w:left w:val="none" w:sz="0" w:space="0" w:color="auto"/>
        <w:bottom w:val="none" w:sz="0" w:space="0" w:color="auto"/>
        <w:right w:val="none" w:sz="0" w:space="0" w:color="auto"/>
      </w:divBdr>
    </w:div>
    <w:div w:id="191114660">
      <w:bodyDiv w:val="1"/>
      <w:marLeft w:val="0"/>
      <w:marRight w:val="0"/>
      <w:marTop w:val="0"/>
      <w:marBottom w:val="0"/>
      <w:divBdr>
        <w:top w:val="none" w:sz="0" w:space="0" w:color="auto"/>
        <w:left w:val="none" w:sz="0" w:space="0" w:color="auto"/>
        <w:bottom w:val="none" w:sz="0" w:space="0" w:color="auto"/>
        <w:right w:val="none" w:sz="0" w:space="0" w:color="auto"/>
      </w:divBdr>
    </w:div>
    <w:div w:id="347144566">
      <w:bodyDiv w:val="1"/>
      <w:marLeft w:val="0"/>
      <w:marRight w:val="0"/>
      <w:marTop w:val="0"/>
      <w:marBottom w:val="0"/>
      <w:divBdr>
        <w:top w:val="none" w:sz="0" w:space="0" w:color="auto"/>
        <w:left w:val="none" w:sz="0" w:space="0" w:color="auto"/>
        <w:bottom w:val="none" w:sz="0" w:space="0" w:color="auto"/>
        <w:right w:val="none" w:sz="0" w:space="0" w:color="auto"/>
      </w:divBdr>
    </w:div>
    <w:div w:id="391932230">
      <w:bodyDiv w:val="1"/>
      <w:marLeft w:val="0"/>
      <w:marRight w:val="0"/>
      <w:marTop w:val="0"/>
      <w:marBottom w:val="0"/>
      <w:divBdr>
        <w:top w:val="none" w:sz="0" w:space="0" w:color="auto"/>
        <w:left w:val="none" w:sz="0" w:space="0" w:color="auto"/>
        <w:bottom w:val="none" w:sz="0" w:space="0" w:color="auto"/>
        <w:right w:val="none" w:sz="0" w:space="0" w:color="auto"/>
      </w:divBdr>
    </w:div>
    <w:div w:id="450520022">
      <w:bodyDiv w:val="1"/>
      <w:marLeft w:val="0"/>
      <w:marRight w:val="0"/>
      <w:marTop w:val="0"/>
      <w:marBottom w:val="0"/>
      <w:divBdr>
        <w:top w:val="none" w:sz="0" w:space="0" w:color="auto"/>
        <w:left w:val="none" w:sz="0" w:space="0" w:color="auto"/>
        <w:bottom w:val="none" w:sz="0" w:space="0" w:color="auto"/>
        <w:right w:val="none" w:sz="0" w:space="0" w:color="auto"/>
      </w:divBdr>
      <w:divsChild>
        <w:div w:id="1114641424">
          <w:marLeft w:val="0"/>
          <w:marRight w:val="0"/>
          <w:marTop w:val="0"/>
          <w:marBottom w:val="0"/>
          <w:divBdr>
            <w:top w:val="none" w:sz="0" w:space="0" w:color="auto"/>
            <w:left w:val="none" w:sz="0" w:space="0" w:color="auto"/>
            <w:bottom w:val="none" w:sz="0" w:space="0" w:color="auto"/>
            <w:right w:val="none" w:sz="0" w:space="0" w:color="auto"/>
          </w:divBdr>
          <w:divsChild>
            <w:div w:id="2007853352">
              <w:marLeft w:val="-75"/>
              <w:marRight w:val="0"/>
              <w:marTop w:val="30"/>
              <w:marBottom w:val="30"/>
              <w:divBdr>
                <w:top w:val="none" w:sz="0" w:space="0" w:color="auto"/>
                <w:left w:val="none" w:sz="0" w:space="0" w:color="auto"/>
                <w:bottom w:val="none" w:sz="0" w:space="0" w:color="auto"/>
                <w:right w:val="none" w:sz="0" w:space="0" w:color="auto"/>
              </w:divBdr>
              <w:divsChild>
                <w:div w:id="93131239">
                  <w:marLeft w:val="0"/>
                  <w:marRight w:val="0"/>
                  <w:marTop w:val="0"/>
                  <w:marBottom w:val="0"/>
                  <w:divBdr>
                    <w:top w:val="none" w:sz="0" w:space="0" w:color="auto"/>
                    <w:left w:val="none" w:sz="0" w:space="0" w:color="auto"/>
                    <w:bottom w:val="none" w:sz="0" w:space="0" w:color="auto"/>
                    <w:right w:val="none" w:sz="0" w:space="0" w:color="auto"/>
                  </w:divBdr>
                  <w:divsChild>
                    <w:div w:id="1296374672">
                      <w:marLeft w:val="0"/>
                      <w:marRight w:val="0"/>
                      <w:marTop w:val="0"/>
                      <w:marBottom w:val="0"/>
                      <w:divBdr>
                        <w:top w:val="none" w:sz="0" w:space="0" w:color="auto"/>
                        <w:left w:val="none" w:sz="0" w:space="0" w:color="auto"/>
                        <w:bottom w:val="none" w:sz="0" w:space="0" w:color="auto"/>
                        <w:right w:val="none" w:sz="0" w:space="0" w:color="auto"/>
                      </w:divBdr>
                    </w:div>
                  </w:divsChild>
                </w:div>
                <w:div w:id="123037090">
                  <w:marLeft w:val="0"/>
                  <w:marRight w:val="0"/>
                  <w:marTop w:val="0"/>
                  <w:marBottom w:val="0"/>
                  <w:divBdr>
                    <w:top w:val="none" w:sz="0" w:space="0" w:color="auto"/>
                    <w:left w:val="none" w:sz="0" w:space="0" w:color="auto"/>
                    <w:bottom w:val="none" w:sz="0" w:space="0" w:color="auto"/>
                    <w:right w:val="none" w:sz="0" w:space="0" w:color="auto"/>
                  </w:divBdr>
                  <w:divsChild>
                    <w:div w:id="1423915122">
                      <w:marLeft w:val="0"/>
                      <w:marRight w:val="0"/>
                      <w:marTop w:val="0"/>
                      <w:marBottom w:val="0"/>
                      <w:divBdr>
                        <w:top w:val="none" w:sz="0" w:space="0" w:color="auto"/>
                        <w:left w:val="none" w:sz="0" w:space="0" w:color="auto"/>
                        <w:bottom w:val="none" w:sz="0" w:space="0" w:color="auto"/>
                        <w:right w:val="none" w:sz="0" w:space="0" w:color="auto"/>
                      </w:divBdr>
                    </w:div>
                  </w:divsChild>
                </w:div>
                <w:div w:id="344209379">
                  <w:marLeft w:val="0"/>
                  <w:marRight w:val="0"/>
                  <w:marTop w:val="0"/>
                  <w:marBottom w:val="0"/>
                  <w:divBdr>
                    <w:top w:val="none" w:sz="0" w:space="0" w:color="auto"/>
                    <w:left w:val="none" w:sz="0" w:space="0" w:color="auto"/>
                    <w:bottom w:val="none" w:sz="0" w:space="0" w:color="auto"/>
                    <w:right w:val="none" w:sz="0" w:space="0" w:color="auto"/>
                  </w:divBdr>
                  <w:divsChild>
                    <w:div w:id="2086339935">
                      <w:marLeft w:val="0"/>
                      <w:marRight w:val="0"/>
                      <w:marTop w:val="0"/>
                      <w:marBottom w:val="0"/>
                      <w:divBdr>
                        <w:top w:val="none" w:sz="0" w:space="0" w:color="auto"/>
                        <w:left w:val="none" w:sz="0" w:space="0" w:color="auto"/>
                        <w:bottom w:val="none" w:sz="0" w:space="0" w:color="auto"/>
                        <w:right w:val="none" w:sz="0" w:space="0" w:color="auto"/>
                      </w:divBdr>
                    </w:div>
                  </w:divsChild>
                </w:div>
                <w:div w:id="450442468">
                  <w:marLeft w:val="0"/>
                  <w:marRight w:val="0"/>
                  <w:marTop w:val="0"/>
                  <w:marBottom w:val="0"/>
                  <w:divBdr>
                    <w:top w:val="none" w:sz="0" w:space="0" w:color="auto"/>
                    <w:left w:val="none" w:sz="0" w:space="0" w:color="auto"/>
                    <w:bottom w:val="none" w:sz="0" w:space="0" w:color="auto"/>
                    <w:right w:val="none" w:sz="0" w:space="0" w:color="auto"/>
                  </w:divBdr>
                  <w:divsChild>
                    <w:div w:id="1761367520">
                      <w:marLeft w:val="0"/>
                      <w:marRight w:val="0"/>
                      <w:marTop w:val="0"/>
                      <w:marBottom w:val="0"/>
                      <w:divBdr>
                        <w:top w:val="none" w:sz="0" w:space="0" w:color="auto"/>
                        <w:left w:val="none" w:sz="0" w:space="0" w:color="auto"/>
                        <w:bottom w:val="none" w:sz="0" w:space="0" w:color="auto"/>
                        <w:right w:val="none" w:sz="0" w:space="0" w:color="auto"/>
                      </w:divBdr>
                    </w:div>
                  </w:divsChild>
                </w:div>
                <w:div w:id="492448950">
                  <w:marLeft w:val="0"/>
                  <w:marRight w:val="0"/>
                  <w:marTop w:val="0"/>
                  <w:marBottom w:val="0"/>
                  <w:divBdr>
                    <w:top w:val="none" w:sz="0" w:space="0" w:color="auto"/>
                    <w:left w:val="none" w:sz="0" w:space="0" w:color="auto"/>
                    <w:bottom w:val="none" w:sz="0" w:space="0" w:color="auto"/>
                    <w:right w:val="none" w:sz="0" w:space="0" w:color="auto"/>
                  </w:divBdr>
                  <w:divsChild>
                    <w:div w:id="1897013881">
                      <w:marLeft w:val="0"/>
                      <w:marRight w:val="0"/>
                      <w:marTop w:val="0"/>
                      <w:marBottom w:val="0"/>
                      <w:divBdr>
                        <w:top w:val="none" w:sz="0" w:space="0" w:color="auto"/>
                        <w:left w:val="none" w:sz="0" w:space="0" w:color="auto"/>
                        <w:bottom w:val="none" w:sz="0" w:space="0" w:color="auto"/>
                        <w:right w:val="none" w:sz="0" w:space="0" w:color="auto"/>
                      </w:divBdr>
                    </w:div>
                  </w:divsChild>
                </w:div>
                <w:div w:id="593126586">
                  <w:marLeft w:val="0"/>
                  <w:marRight w:val="0"/>
                  <w:marTop w:val="0"/>
                  <w:marBottom w:val="0"/>
                  <w:divBdr>
                    <w:top w:val="none" w:sz="0" w:space="0" w:color="auto"/>
                    <w:left w:val="none" w:sz="0" w:space="0" w:color="auto"/>
                    <w:bottom w:val="none" w:sz="0" w:space="0" w:color="auto"/>
                    <w:right w:val="none" w:sz="0" w:space="0" w:color="auto"/>
                  </w:divBdr>
                  <w:divsChild>
                    <w:div w:id="874972044">
                      <w:marLeft w:val="0"/>
                      <w:marRight w:val="0"/>
                      <w:marTop w:val="0"/>
                      <w:marBottom w:val="0"/>
                      <w:divBdr>
                        <w:top w:val="none" w:sz="0" w:space="0" w:color="auto"/>
                        <w:left w:val="none" w:sz="0" w:space="0" w:color="auto"/>
                        <w:bottom w:val="none" w:sz="0" w:space="0" w:color="auto"/>
                        <w:right w:val="none" w:sz="0" w:space="0" w:color="auto"/>
                      </w:divBdr>
                    </w:div>
                  </w:divsChild>
                </w:div>
                <w:div w:id="705639932">
                  <w:marLeft w:val="0"/>
                  <w:marRight w:val="0"/>
                  <w:marTop w:val="0"/>
                  <w:marBottom w:val="0"/>
                  <w:divBdr>
                    <w:top w:val="none" w:sz="0" w:space="0" w:color="auto"/>
                    <w:left w:val="none" w:sz="0" w:space="0" w:color="auto"/>
                    <w:bottom w:val="none" w:sz="0" w:space="0" w:color="auto"/>
                    <w:right w:val="none" w:sz="0" w:space="0" w:color="auto"/>
                  </w:divBdr>
                  <w:divsChild>
                    <w:div w:id="575360230">
                      <w:marLeft w:val="0"/>
                      <w:marRight w:val="0"/>
                      <w:marTop w:val="0"/>
                      <w:marBottom w:val="0"/>
                      <w:divBdr>
                        <w:top w:val="none" w:sz="0" w:space="0" w:color="auto"/>
                        <w:left w:val="none" w:sz="0" w:space="0" w:color="auto"/>
                        <w:bottom w:val="none" w:sz="0" w:space="0" w:color="auto"/>
                        <w:right w:val="none" w:sz="0" w:space="0" w:color="auto"/>
                      </w:divBdr>
                    </w:div>
                  </w:divsChild>
                </w:div>
                <w:div w:id="767770907">
                  <w:marLeft w:val="0"/>
                  <w:marRight w:val="0"/>
                  <w:marTop w:val="0"/>
                  <w:marBottom w:val="0"/>
                  <w:divBdr>
                    <w:top w:val="none" w:sz="0" w:space="0" w:color="auto"/>
                    <w:left w:val="none" w:sz="0" w:space="0" w:color="auto"/>
                    <w:bottom w:val="none" w:sz="0" w:space="0" w:color="auto"/>
                    <w:right w:val="none" w:sz="0" w:space="0" w:color="auto"/>
                  </w:divBdr>
                  <w:divsChild>
                    <w:div w:id="336349697">
                      <w:marLeft w:val="0"/>
                      <w:marRight w:val="0"/>
                      <w:marTop w:val="0"/>
                      <w:marBottom w:val="0"/>
                      <w:divBdr>
                        <w:top w:val="none" w:sz="0" w:space="0" w:color="auto"/>
                        <w:left w:val="none" w:sz="0" w:space="0" w:color="auto"/>
                        <w:bottom w:val="none" w:sz="0" w:space="0" w:color="auto"/>
                        <w:right w:val="none" w:sz="0" w:space="0" w:color="auto"/>
                      </w:divBdr>
                    </w:div>
                  </w:divsChild>
                </w:div>
                <w:div w:id="788664844">
                  <w:marLeft w:val="0"/>
                  <w:marRight w:val="0"/>
                  <w:marTop w:val="0"/>
                  <w:marBottom w:val="0"/>
                  <w:divBdr>
                    <w:top w:val="none" w:sz="0" w:space="0" w:color="auto"/>
                    <w:left w:val="none" w:sz="0" w:space="0" w:color="auto"/>
                    <w:bottom w:val="none" w:sz="0" w:space="0" w:color="auto"/>
                    <w:right w:val="none" w:sz="0" w:space="0" w:color="auto"/>
                  </w:divBdr>
                  <w:divsChild>
                    <w:div w:id="1726097909">
                      <w:marLeft w:val="0"/>
                      <w:marRight w:val="0"/>
                      <w:marTop w:val="0"/>
                      <w:marBottom w:val="0"/>
                      <w:divBdr>
                        <w:top w:val="none" w:sz="0" w:space="0" w:color="auto"/>
                        <w:left w:val="none" w:sz="0" w:space="0" w:color="auto"/>
                        <w:bottom w:val="none" w:sz="0" w:space="0" w:color="auto"/>
                        <w:right w:val="none" w:sz="0" w:space="0" w:color="auto"/>
                      </w:divBdr>
                    </w:div>
                  </w:divsChild>
                </w:div>
                <w:div w:id="894050989">
                  <w:marLeft w:val="0"/>
                  <w:marRight w:val="0"/>
                  <w:marTop w:val="0"/>
                  <w:marBottom w:val="0"/>
                  <w:divBdr>
                    <w:top w:val="none" w:sz="0" w:space="0" w:color="auto"/>
                    <w:left w:val="none" w:sz="0" w:space="0" w:color="auto"/>
                    <w:bottom w:val="none" w:sz="0" w:space="0" w:color="auto"/>
                    <w:right w:val="none" w:sz="0" w:space="0" w:color="auto"/>
                  </w:divBdr>
                  <w:divsChild>
                    <w:div w:id="1043410375">
                      <w:marLeft w:val="0"/>
                      <w:marRight w:val="0"/>
                      <w:marTop w:val="0"/>
                      <w:marBottom w:val="0"/>
                      <w:divBdr>
                        <w:top w:val="none" w:sz="0" w:space="0" w:color="auto"/>
                        <w:left w:val="none" w:sz="0" w:space="0" w:color="auto"/>
                        <w:bottom w:val="none" w:sz="0" w:space="0" w:color="auto"/>
                        <w:right w:val="none" w:sz="0" w:space="0" w:color="auto"/>
                      </w:divBdr>
                    </w:div>
                  </w:divsChild>
                </w:div>
                <w:div w:id="1065448593">
                  <w:marLeft w:val="0"/>
                  <w:marRight w:val="0"/>
                  <w:marTop w:val="0"/>
                  <w:marBottom w:val="0"/>
                  <w:divBdr>
                    <w:top w:val="none" w:sz="0" w:space="0" w:color="auto"/>
                    <w:left w:val="none" w:sz="0" w:space="0" w:color="auto"/>
                    <w:bottom w:val="none" w:sz="0" w:space="0" w:color="auto"/>
                    <w:right w:val="none" w:sz="0" w:space="0" w:color="auto"/>
                  </w:divBdr>
                  <w:divsChild>
                    <w:div w:id="238446260">
                      <w:marLeft w:val="0"/>
                      <w:marRight w:val="0"/>
                      <w:marTop w:val="0"/>
                      <w:marBottom w:val="0"/>
                      <w:divBdr>
                        <w:top w:val="none" w:sz="0" w:space="0" w:color="auto"/>
                        <w:left w:val="none" w:sz="0" w:space="0" w:color="auto"/>
                        <w:bottom w:val="none" w:sz="0" w:space="0" w:color="auto"/>
                        <w:right w:val="none" w:sz="0" w:space="0" w:color="auto"/>
                      </w:divBdr>
                    </w:div>
                  </w:divsChild>
                </w:div>
                <w:div w:id="1151873172">
                  <w:marLeft w:val="0"/>
                  <w:marRight w:val="0"/>
                  <w:marTop w:val="0"/>
                  <w:marBottom w:val="0"/>
                  <w:divBdr>
                    <w:top w:val="none" w:sz="0" w:space="0" w:color="auto"/>
                    <w:left w:val="none" w:sz="0" w:space="0" w:color="auto"/>
                    <w:bottom w:val="none" w:sz="0" w:space="0" w:color="auto"/>
                    <w:right w:val="none" w:sz="0" w:space="0" w:color="auto"/>
                  </w:divBdr>
                  <w:divsChild>
                    <w:div w:id="224340493">
                      <w:marLeft w:val="0"/>
                      <w:marRight w:val="0"/>
                      <w:marTop w:val="0"/>
                      <w:marBottom w:val="0"/>
                      <w:divBdr>
                        <w:top w:val="none" w:sz="0" w:space="0" w:color="auto"/>
                        <w:left w:val="none" w:sz="0" w:space="0" w:color="auto"/>
                        <w:bottom w:val="none" w:sz="0" w:space="0" w:color="auto"/>
                        <w:right w:val="none" w:sz="0" w:space="0" w:color="auto"/>
                      </w:divBdr>
                    </w:div>
                  </w:divsChild>
                </w:div>
                <w:div w:id="1185678842">
                  <w:marLeft w:val="0"/>
                  <w:marRight w:val="0"/>
                  <w:marTop w:val="0"/>
                  <w:marBottom w:val="0"/>
                  <w:divBdr>
                    <w:top w:val="none" w:sz="0" w:space="0" w:color="auto"/>
                    <w:left w:val="none" w:sz="0" w:space="0" w:color="auto"/>
                    <w:bottom w:val="none" w:sz="0" w:space="0" w:color="auto"/>
                    <w:right w:val="none" w:sz="0" w:space="0" w:color="auto"/>
                  </w:divBdr>
                  <w:divsChild>
                    <w:div w:id="724912031">
                      <w:marLeft w:val="0"/>
                      <w:marRight w:val="0"/>
                      <w:marTop w:val="0"/>
                      <w:marBottom w:val="0"/>
                      <w:divBdr>
                        <w:top w:val="none" w:sz="0" w:space="0" w:color="auto"/>
                        <w:left w:val="none" w:sz="0" w:space="0" w:color="auto"/>
                        <w:bottom w:val="none" w:sz="0" w:space="0" w:color="auto"/>
                        <w:right w:val="none" w:sz="0" w:space="0" w:color="auto"/>
                      </w:divBdr>
                    </w:div>
                  </w:divsChild>
                </w:div>
                <w:div w:id="1190610066">
                  <w:marLeft w:val="0"/>
                  <w:marRight w:val="0"/>
                  <w:marTop w:val="0"/>
                  <w:marBottom w:val="0"/>
                  <w:divBdr>
                    <w:top w:val="none" w:sz="0" w:space="0" w:color="auto"/>
                    <w:left w:val="none" w:sz="0" w:space="0" w:color="auto"/>
                    <w:bottom w:val="none" w:sz="0" w:space="0" w:color="auto"/>
                    <w:right w:val="none" w:sz="0" w:space="0" w:color="auto"/>
                  </w:divBdr>
                  <w:divsChild>
                    <w:div w:id="1561670701">
                      <w:marLeft w:val="0"/>
                      <w:marRight w:val="0"/>
                      <w:marTop w:val="0"/>
                      <w:marBottom w:val="0"/>
                      <w:divBdr>
                        <w:top w:val="none" w:sz="0" w:space="0" w:color="auto"/>
                        <w:left w:val="none" w:sz="0" w:space="0" w:color="auto"/>
                        <w:bottom w:val="none" w:sz="0" w:space="0" w:color="auto"/>
                        <w:right w:val="none" w:sz="0" w:space="0" w:color="auto"/>
                      </w:divBdr>
                    </w:div>
                  </w:divsChild>
                </w:div>
                <w:div w:id="1219782914">
                  <w:marLeft w:val="0"/>
                  <w:marRight w:val="0"/>
                  <w:marTop w:val="0"/>
                  <w:marBottom w:val="0"/>
                  <w:divBdr>
                    <w:top w:val="none" w:sz="0" w:space="0" w:color="auto"/>
                    <w:left w:val="none" w:sz="0" w:space="0" w:color="auto"/>
                    <w:bottom w:val="none" w:sz="0" w:space="0" w:color="auto"/>
                    <w:right w:val="none" w:sz="0" w:space="0" w:color="auto"/>
                  </w:divBdr>
                  <w:divsChild>
                    <w:div w:id="1566380822">
                      <w:marLeft w:val="0"/>
                      <w:marRight w:val="0"/>
                      <w:marTop w:val="0"/>
                      <w:marBottom w:val="0"/>
                      <w:divBdr>
                        <w:top w:val="none" w:sz="0" w:space="0" w:color="auto"/>
                        <w:left w:val="none" w:sz="0" w:space="0" w:color="auto"/>
                        <w:bottom w:val="none" w:sz="0" w:space="0" w:color="auto"/>
                        <w:right w:val="none" w:sz="0" w:space="0" w:color="auto"/>
                      </w:divBdr>
                    </w:div>
                  </w:divsChild>
                </w:div>
                <w:div w:id="1256473099">
                  <w:marLeft w:val="0"/>
                  <w:marRight w:val="0"/>
                  <w:marTop w:val="0"/>
                  <w:marBottom w:val="0"/>
                  <w:divBdr>
                    <w:top w:val="none" w:sz="0" w:space="0" w:color="auto"/>
                    <w:left w:val="none" w:sz="0" w:space="0" w:color="auto"/>
                    <w:bottom w:val="none" w:sz="0" w:space="0" w:color="auto"/>
                    <w:right w:val="none" w:sz="0" w:space="0" w:color="auto"/>
                  </w:divBdr>
                  <w:divsChild>
                    <w:div w:id="910507571">
                      <w:marLeft w:val="0"/>
                      <w:marRight w:val="0"/>
                      <w:marTop w:val="0"/>
                      <w:marBottom w:val="0"/>
                      <w:divBdr>
                        <w:top w:val="none" w:sz="0" w:space="0" w:color="auto"/>
                        <w:left w:val="none" w:sz="0" w:space="0" w:color="auto"/>
                        <w:bottom w:val="none" w:sz="0" w:space="0" w:color="auto"/>
                        <w:right w:val="none" w:sz="0" w:space="0" w:color="auto"/>
                      </w:divBdr>
                    </w:div>
                  </w:divsChild>
                </w:div>
                <w:div w:id="1635525664">
                  <w:marLeft w:val="0"/>
                  <w:marRight w:val="0"/>
                  <w:marTop w:val="0"/>
                  <w:marBottom w:val="0"/>
                  <w:divBdr>
                    <w:top w:val="none" w:sz="0" w:space="0" w:color="auto"/>
                    <w:left w:val="none" w:sz="0" w:space="0" w:color="auto"/>
                    <w:bottom w:val="none" w:sz="0" w:space="0" w:color="auto"/>
                    <w:right w:val="none" w:sz="0" w:space="0" w:color="auto"/>
                  </w:divBdr>
                  <w:divsChild>
                    <w:div w:id="1165390712">
                      <w:marLeft w:val="0"/>
                      <w:marRight w:val="0"/>
                      <w:marTop w:val="0"/>
                      <w:marBottom w:val="0"/>
                      <w:divBdr>
                        <w:top w:val="none" w:sz="0" w:space="0" w:color="auto"/>
                        <w:left w:val="none" w:sz="0" w:space="0" w:color="auto"/>
                        <w:bottom w:val="none" w:sz="0" w:space="0" w:color="auto"/>
                        <w:right w:val="none" w:sz="0" w:space="0" w:color="auto"/>
                      </w:divBdr>
                    </w:div>
                  </w:divsChild>
                </w:div>
                <w:div w:id="1719088324">
                  <w:marLeft w:val="0"/>
                  <w:marRight w:val="0"/>
                  <w:marTop w:val="0"/>
                  <w:marBottom w:val="0"/>
                  <w:divBdr>
                    <w:top w:val="none" w:sz="0" w:space="0" w:color="auto"/>
                    <w:left w:val="none" w:sz="0" w:space="0" w:color="auto"/>
                    <w:bottom w:val="none" w:sz="0" w:space="0" w:color="auto"/>
                    <w:right w:val="none" w:sz="0" w:space="0" w:color="auto"/>
                  </w:divBdr>
                  <w:divsChild>
                    <w:div w:id="54861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0516">
          <w:marLeft w:val="0"/>
          <w:marRight w:val="0"/>
          <w:marTop w:val="0"/>
          <w:marBottom w:val="0"/>
          <w:divBdr>
            <w:top w:val="none" w:sz="0" w:space="0" w:color="auto"/>
            <w:left w:val="none" w:sz="0" w:space="0" w:color="auto"/>
            <w:bottom w:val="none" w:sz="0" w:space="0" w:color="auto"/>
            <w:right w:val="none" w:sz="0" w:space="0" w:color="auto"/>
          </w:divBdr>
        </w:div>
        <w:div w:id="1377510806">
          <w:marLeft w:val="0"/>
          <w:marRight w:val="0"/>
          <w:marTop w:val="0"/>
          <w:marBottom w:val="0"/>
          <w:divBdr>
            <w:top w:val="none" w:sz="0" w:space="0" w:color="auto"/>
            <w:left w:val="none" w:sz="0" w:space="0" w:color="auto"/>
            <w:bottom w:val="none" w:sz="0" w:space="0" w:color="auto"/>
            <w:right w:val="none" w:sz="0" w:space="0" w:color="auto"/>
          </w:divBdr>
        </w:div>
      </w:divsChild>
    </w:div>
    <w:div w:id="453402284">
      <w:bodyDiv w:val="1"/>
      <w:marLeft w:val="0"/>
      <w:marRight w:val="0"/>
      <w:marTop w:val="0"/>
      <w:marBottom w:val="0"/>
      <w:divBdr>
        <w:top w:val="none" w:sz="0" w:space="0" w:color="auto"/>
        <w:left w:val="none" w:sz="0" w:space="0" w:color="auto"/>
        <w:bottom w:val="none" w:sz="0" w:space="0" w:color="auto"/>
        <w:right w:val="none" w:sz="0" w:space="0" w:color="auto"/>
      </w:divBdr>
    </w:div>
    <w:div w:id="459300152">
      <w:bodyDiv w:val="1"/>
      <w:marLeft w:val="0"/>
      <w:marRight w:val="0"/>
      <w:marTop w:val="0"/>
      <w:marBottom w:val="0"/>
      <w:divBdr>
        <w:top w:val="none" w:sz="0" w:space="0" w:color="auto"/>
        <w:left w:val="none" w:sz="0" w:space="0" w:color="auto"/>
        <w:bottom w:val="none" w:sz="0" w:space="0" w:color="auto"/>
        <w:right w:val="none" w:sz="0" w:space="0" w:color="auto"/>
      </w:divBdr>
    </w:div>
    <w:div w:id="488837389">
      <w:bodyDiv w:val="1"/>
      <w:marLeft w:val="0"/>
      <w:marRight w:val="0"/>
      <w:marTop w:val="0"/>
      <w:marBottom w:val="0"/>
      <w:divBdr>
        <w:top w:val="none" w:sz="0" w:space="0" w:color="auto"/>
        <w:left w:val="none" w:sz="0" w:space="0" w:color="auto"/>
        <w:bottom w:val="none" w:sz="0" w:space="0" w:color="auto"/>
        <w:right w:val="none" w:sz="0" w:space="0" w:color="auto"/>
      </w:divBdr>
    </w:div>
    <w:div w:id="639120195">
      <w:bodyDiv w:val="1"/>
      <w:marLeft w:val="0"/>
      <w:marRight w:val="0"/>
      <w:marTop w:val="0"/>
      <w:marBottom w:val="0"/>
      <w:divBdr>
        <w:top w:val="none" w:sz="0" w:space="0" w:color="auto"/>
        <w:left w:val="none" w:sz="0" w:space="0" w:color="auto"/>
        <w:bottom w:val="none" w:sz="0" w:space="0" w:color="auto"/>
        <w:right w:val="none" w:sz="0" w:space="0" w:color="auto"/>
      </w:divBdr>
    </w:div>
    <w:div w:id="663437421">
      <w:bodyDiv w:val="1"/>
      <w:marLeft w:val="0"/>
      <w:marRight w:val="0"/>
      <w:marTop w:val="0"/>
      <w:marBottom w:val="0"/>
      <w:divBdr>
        <w:top w:val="none" w:sz="0" w:space="0" w:color="auto"/>
        <w:left w:val="none" w:sz="0" w:space="0" w:color="auto"/>
        <w:bottom w:val="none" w:sz="0" w:space="0" w:color="auto"/>
        <w:right w:val="none" w:sz="0" w:space="0" w:color="auto"/>
      </w:divBdr>
    </w:div>
    <w:div w:id="665400641">
      <w:bodyDiv w:val="1"/>
      <w:marLeft w:val="0"/>
      <w:marRight w:val="0"/>
      <w:marTop w:val="0"/>
      <w:marBottom w:val="0"/>
      <w:divBdr>
        <w:top w:val="none" w:sz="0" w:space="0" w:color="auto"/>
        <w:left w:val="none" w:sz="0" w:space="0" w:color="auto"/>
        <w:bottom w:val="none" w:sz="0" w:space="0" w:color="auto"/>
        <w:right w:val="none" w:sz="0" w:space="0" w:color="auto"/>
      </w:divBdr>
    </w:div>
    <w:div w:id="747271966">
      <w:bodyDiv w:val="1"/>
      <w:marLeft w:val="0"/>
      <w:marRight w:val="0"/>
      <w:marTop w:val="0"/>
      <w:marBottom w:val="0"/>
      <w:divBdr>
        <w:top w:val="none" w:sz="0" w:space="0" w:color="auto"/>
        <w:left w:val="none" w:sz="0" w:space="0" w:color="auto"/>
        <w:bottom w:val="none" w:sz="0" w:space="0" w:color="auto"/>
        <w:right w:val="none" w:sz="0" w:space="0" w:color="auto"/>
      </w:divBdr>
    </w:div>
    <w:div w:id="775095573">
      <w:bodyDiv w:val="1"/>
      <w:marLeft w:val="0"/>
      <w:marRight w:val="0"/>
      <w:marTop w:val="0"/>
      <w:marBottom w:val="0"/>
      <w:divBdr>
        <w:top w:val="none" w:sz="0" w:space="0" w:color="auto"/>
        <w:left w:val="none" w:sz="0" w:space="0" w:color="auto"/>
        <w:bottom w:val="none" w:sz="0" w:space="0" w:color="auto"/>
        <w:right w:val="none" w:sz="0" w:space="0" w:color="auto"/>
      </w:divBdr>
    </w:div>
    <w:div w:id="792990017">
      <w:bodyDiv w:val="1"/>
      <w:marLeft w:val="0"/>
      <w:marRight w:val="0"/>
      <w:marTop w:val="0"/>
      <w:marBottom w:val="0"/>
      <w:divBdr>
        <w:top w:val="none" w:sz="0" w:space="0" w:color="auto"/>
        <w:left w:val="none" w:sz="0" w:space="0" w:color="auto"/>
        <w:bottom w:val="none" w:sz="0" w:space="0" w:color="auto"/>
        <w:right w:val="none" w:sz="0" w:space="0" w:color="auto"/>
      </w:divBdr>
      <w:divsChild>
        <w:div w:id="1409232263">
          <w:marLeft w:val="0"/>
          <w:marRight w:val="0"/>
          <w:marTop w:val="0"/>
          <w:marBottom w:val="0"/>
          <w:divBdr>
            <w:top w:val="none" w:sz="0" w:space="0" w:color="auto"/>
            <w:left w:val="none" w:sz="0" w:space="0" w:color="auto"/>
            <w:bottom w:val="none" w:sz="0" w:space="0" w:color="auto"/>
            <w:right w:val="none" w:sz="0" w:space="0" w:color="auto"/>
          </w:divBdr>
        </w:div>
      </w:divsChild>
    </w:div>
    <w:div w:id="813714157">
      <w:bodyDiv w:val="1"/>
      <w:marLeft w:val="0"/>
      <w:marRight w:val="0"/>
      <w:marTop w:val="0"/>
      <w:marBottom w:val="0"/>
      <w:divBdr>
        <w:top w:val="none" w:sz="0" w:space="0" w:color="auto"/>
        <w:left w:val="none" w:sz="0" w:space="0" w:color="auto"/>
        <w:bottom w:val="none" w:sz="0" w:space="0" w:color="auto"/>
        <w:right w:val="none" w:sz="0" w:space="0" w:color="auto"/>
      </w:divBdr>
    </w:div>
    <w:div w:id="878662088">
      <w:bodyDiv w:val="1"/>
      <w:marLeft w:val="0"/>
      <w:marRight w:val="0"/>
      <w:marTop w:val="0"/>
      <w:marBottom w:val="0"/>
      <w:divBdr>
        <w:top w:val="none" w:sz="0" w:space="0" w:color="auto"/>
        <w:left w:val="none" w:sz="0" w:space="0" w:color="auto"/>
        <w:bottom w:val="none" w:sz="0" w:space="0" w:color="auto"/>
        <w:right w:val="none" w:sz="0" w:space="0" w:color="auto"/>
      </w:divBdr>
    </w:div>
    <w:div w:id="886112904">
      <w:bodyDiv w:val="1"/>
      <w:marLeft w:val="0"/>
      <w:marRight w:val="0"/>
      <w:marTop w:val="0"/>
      <w:marBottom w:val="0"/>
      <w:divBdr>
        <w:top w:val="none" w:sz="0" w:space="0" w:color="auto"/>
        <w:left w:val="none" w:sz="0" w:space="0" w:color="auto"/>
        <w:bottom w:val="none" w:sz="0" w:space="0" w:color="auto"/>
        <w:right w:val="none" w:sz="0" w:space="0" w:color="auto"/>
      </w:divBdr>
    </w:div>
    <w:div w:id="894242138">
      <w:bodyDiv w:val="1"/>
      <w:marLeft w:val="0"/>
      <w:marRight w:val="0"/>
      <w:marTop w:val="0"/>
      <w:marBottom w:val="0"/>
      <w:divBdr>
        <w:top w:val="none" w:sz="0" w:space="0" w:color="auto"/>
        <w:left w:val="none" w:sz="0" w:space="0" w:color="auto"/>
        <w:bottom w:val="none" w:sz="0" w:space="0" w:color="auto"/>
        <w:right w:val="none" w:sz="0" w:space="0" w:color="auto"/>
      </w:divBdr>
    </w:div>
    <w:div w:id="911234528">
      <w:bodyDiv w:val="1"/>
      <w:marLeft w:val="0"/>
      <w:marRight w:val="0"/>
      <w:marTop w:val="0"/>
      <w:marBottom w:val="0"/>
      <w:divBdr>
        <w:top w:val="none" w:sz="0" w:space="0" w:color="auto"/>
        <w:left w:val="none" w:sz="0" w:space="0" w:color="auto"/>
        <w:bottom w:val="none" w:sz="0" w:space="0" w:color="auto"/>
        <w:right w:val="none" w:sz="0" w:space="0" w:color="auto"/>
      </w:divBdr>
      <w:divsChild>
        <w:div w:id="185411341">
          <w:marLeft w:val="0"/>
          <w:marRight w:val="0"/>
          <w:marTop w:val="0"/>
          <w:marBottom w:val="0"/>
          <w:divBdr>
            <w:top w:val="none" w:sz="0" w:space="0" w:color="auto"/>
            <w:left w:val="none" w:sz="0" w:space="0" w:color="auto"/>
            <w:bottom w:val="none" w:sz="0" w:space="0" w:color="auto"/>
            <w:right w:val="none" w:sz="0" w:space="0" w:color="auto"/>
          </w:divBdr>
        </w:div>
        <w:div w:id="636691298">
          <w:marLeft w:val="0"/>
          <w:marRight w:val="0"/>
          <w:marTop w:val="0"/>
          <w:marBottom w:val="0"/>
          <w:divBdr>
            <w:top w:val="none" w:sz="0" w:space="0" w:color="auto"/>
            <w:left w:val="none" w:sz="0" w:space="0" w:color="auto"/>
            <w:bottom w:val="none" w:sz="0" w:space="0" w:color="auto"/>
            <w:right w:val="none" w:sz="0" w:space="0" w:color="auto"/>
          </w:divBdr>
        </w:div>
      </w:divsChild>
    </w:div>
    <w:div w:id="964044926">
      <w:bodyDiv w:val="1"/>
      <w:marLeft w:val="0"/>
      <w:marRight w:val="0"/>
      <w:marTop w:val="0"/>
      <w:marBottom w:val="0"/>
      <w:divBdr>
        <w:top w:val="none" w:sz="0" w:space="0" w:color="auto"/>
        <w:left w:val="none" w:sz="0" w:space="0" w:color="auto"/>
        <w:bottom w:val="none" w:sz="0" w:space="0" w:color="auto"/>
        <w:right w:val="none" w:sz="0" w:space="0" w:color="auto"/>
      </w:divBdr>
    </w:div>
    <w:div w:id="1029793912">
      <w:bodyDiv w:val="1"/>
      <w:marLeft w:val="0"/>
      <w:marRight w:val="0"/>
      <w:marTop w:val="0"/>
      <w:marBottom w:val="0"/>
      <w:divBdr>
        <w:top w:val="none" w:sz="0" w:space="0" w:color="auto"/>
        <w:left w:val="none" w:sz="0" w:space="0" w:color="auto"/>
        <w:bottom w:val="none" w:sz="0" w:space="0" w:color="auto"/>
        <w:right w:val="none" w:sz="0" w:space="0" w:color="auto"/>
      </w:divBdr>
    </w:div>
    <w:div w:id="1047069462">
      <w:bodyDiv w:val="1"/>
      <w:marLeft w:val="0"/>
      <w:marRight w:val="0"/>
      <w:marTop w:val="0"/>
      <w:marBottom w:val="0"/>
      <w:divBdr>
        <w:top w:val="none" w:sz="0" w:space="0" w:color="auto"/>
        <w:left w:val="none" w:sz="0" w:space="0" w:color="auto"/>
        <w:bottom w:val="none" w:sz="0" w:space="0" w:color="auto"/>
        <w:right w:val="none" w:sz="0" w:space="0" w:color="auto"/>
      </w:divBdr>
      <w:divsChild>
        <w:div w:id="870075699">
          <w:marLeft w:val="0"/>
          <w:marRight w:val="0"/>
          <w:marTop w:val="0"/>
          <w:marBottom w:val="0"/>
          <w:divBdr>
            <w:top w:val="none" w:sz="0" w:space="0" w:color="auto"/>
            <w:left w:val="none" w:sz="0" w:space="0" w:color="auto"/>
            <w:bottom w:val="none" w:sz="0" w:space="0" w:color="auto"/>
            <w:right w:val="none" w:sz="0" w:space="0" w:color="auto"/>
          </w:divBdr>
        </w:div>
        <w:div w:id="941297661">
          <w:marLeft w:val="0"/>
          <w:marRight w:val="0"/>
          <w:marTop w:val="0"/>
          <w:marBottom w:val="0"/>
          <w:divBdr>
            <w:top w:val="none" w:sz="0" w:space="0" w:color="auto"/>
            <w:left w:val="none" w:sz="0" w:space="0" w:color="auto"/>
            <w:bottom w:val="none" w:sz="0" w:space="0" w:color="auto"/>
            <w:right w:val="none" w:sz="0" w:space="0" w:color="auto"/>
          </w:divBdr>
        </w:div>
        <w:div w:id="1470628642">
          <w:marLeft w:val="0"/>
          <w:marRight w:val="0"/>
          <w:marTop w:val="0"/>
          <w:marBottom w:val="0"/>
          <w:divBdr>
            <w:top w:val="none" w:sz="0" w:space="0" w:color="auto"/>
            <w:left w:val="none" w:sz="0" w:space="0" w:color="auto"/>
            <w:bottom w:val="none" w:sz="0" w:space="0" w:color="auto"/>
            <w:right w:val="none" w:sz="0" w:space="0" w:color="auto"/>
          </w:divBdr>
          <w:divsChild>
            <w:div w:id="1596280326">
              <w:marLeft w:val="-75"/>
              <w:marRight w:val="0"/>
              <w:marTop w:val="30"/>
              <w:marBottom w:val="30"/>
              <w:divBdr>
                <w:top w:val="none" w:sz="0" w:space="0" w:color="auto"/>
                <w:left w:val="none" w:sz="0" w:space="0" w:color="auto"/>
                <w:bottom w:val="none" w:sz="0" w:space="0" w:color="auto"/>
                <w:right w:val="none" w:sz="0" w:space="0" w:color="auto"/>
              </w:divBdr>
              <w:divsChild>
                <w:div w:id="30768843">
                  <w:marLeft w:val="0"/>
                  <w:marRight w:val="0"/>
                  <w:marTop w:val="0"/>
                  <w:marBottom w:val="0"/>
                  <w:divBdr>
                    <w:top w:val="none" w:sz="0" w:space="0" w:color="auto"/>
                    <w:left w:val="none" w:sz="0" w:space="0" w:color="auto"/>
                    <w:bottom w:val="none" w:sz="0" w:space="0" w:color="auto"/>
                    <w:right w:val="none" w:sz="0" w:space="0" w:color="auto"/>
                  </w:divBdr>
                  <w:divsChild>
                    <w:div w:id="1236545703">
                      <w:marLeft w:val="0"/>
                      <w:marRight w:val="0"/>
                      <w:marTop w:val="0"/>
                      <w:marBottom w:val="0"/>
                      <w:divBdr>
                        <w:top w:val="none" w:sz="0" w:space="0" w:color="auto"/>
                        <w:left w:val="none" w:sz="0" w:space="0" w:color="auto"/>
                        <w:bottom w:val="none" w:sz="0" w:space="0" w:color="auto"/>
                        <w:right w:val="none" w:sz="0" w:space="0" w:color="auto"/>
                      </w:divBdr>
                    </w:div>
                  </w:divsChild>
                </w:div>
                <w:div w:id="46145919">
                  <w:marLeft w:val="0"/>
                  <w:marRight w:val="0"/>
                  <w:marTop w:val="0"/>
                  <w:marBottom w:val="0"/>
                  <w:divBdr>
                    <w:top w:val="none" w:sz="0" w:space="0" w:color="auto"/>
                    <w:left w:val="none" w:sz="0" w:space="0" w:color="auto"/>
                    <w:bottom w:val="none" w:sz="0" w:space="0" w:color="auto"/>
                    <w:right w:val="none" w:sz="0" w:space="0" w:color="auto"/>
                  </w:divBdr>
                  <w:divsChild>
                    <w:div w:id="208612845">
                      <w:marLeft w:val="0"/>
                      <w:marRight w:val="0"/>
                      <w:marTop w:val="0"/>
                      <w:marBottom w:val="0"/>
                      <w:divBdr>
                        <w:top w:val="none" w:sz="0" w:space="0" w:color="auto"/>
                        <w:left w:val="none" w:sz="0" w:space="0" w:color="auto"/>
                        <w:bottom w:val="none" w:sz="0" w:space="0" w:color="auto"/>
                        <w:right w:val="none" w:sz="0" w:space="0" w:color="auto"/>
                      </w:divBdr>
                    </w:div>
                  </w:divsChild>
                </w:div>
                <w:div w:id="134491879">
                  <w:marLeft w:val="0"/>
                  <w:marRight w:val="0"/>
                  <w:marTop w:val="0"/>
                  <w:marBottom w:val="0"/>
                  <w:divBdr>
                    <w:top w:val="none" w:sz="0" w:space="0" w:color="auto"/>
                    <w:left w:val="none" w:sz="0" w:space="0" w:color="auto"/>
                    <w:bottom w:val="none" w:sz="0" w:space="0" w:color="auto"/>
                    <w:right w:val="none" w:sz="0" w:space="0" w:color="auto"/>
                  </w:divBdr>
                  <w:divsChild>
                    <w:div w:id="1513714606">
                      <w:marLeft w:val="0"/>
                      <w:marRight w:val="0"/>
                      <w:marTop w:val="0"/>
                      <w:marBottom w:val="0"/>
                      <w:divBdr>
                        <w:top w:val="none" w:sz="0" w:space="0" w:color="auto"/>
                        <w:left w:val="none" w:sz="0" w:space="0" w:color="auto"/>
                        <w:bottom w:val="none" w:sz="0" w:space="0" w:color="auto"/>
                        <w:right w:val="none" w:sz="0" w:space="0" w:color="auto"/>
                      </w:divBdr>
                    </w:div>
                  </w:divsChild>
                </w:div>
                <w:div w:id="149830264">
                  <w:marLeft w:val="0"/>
                  <w:marRight w:val="0"/>
                  <w:marTop w:val="0"/>
                  <w:marBottom w:val="0"/>
                  <w:divBdr>
                    <w:top w:val="none" w:sz="0" w:space="0" w:color="auto"/>
                    <w:left w:val="none" w:sz="0" w:space="0" w:color="auto"/>
                    <w:bottom w:val="none" w:sz="0" w:space="0" w:color="auto"/>
                    <w:right w:val="none" w:sz="0" w:space="0" w:color="auto"/>
                  </w:divBdr>
                  <w:divsChild>
                    <w:div w:id="2129617170">
                      <w:marLeft w:val="0"/>
                      <w:marRight w:val="0"/>
                      <w:marTop w:val="0"/>
                      <w:marBottom w:val="0"/>
                      <w:divBdr>
                        <w:top w:val="none" w:sz="0" w:space="0" w:color="auto"/>
                        <w:left w:val="none" w:sz="0" w:space="0" w:color="auto"/>
                        <w:bottom w:val="none" w:sz="0" w:space="0" w:color="auto"/>
                        <w:right w:val="none" w:sz="0" w:space="0" w:color="auto"/>
                      </w:divBdr>
                    </w:div>
                  </w:divsChild>
                </w:div>
                <w:div w:id="220603133">
                  <w:marLeft w:val="0"/>
                  <w:marRight w:val="0"/>
                  <w:marTop w:val="0"/>
                  <w:marBottom w:val="0"/>
                  <w:divBdr>
                    <w:top w:val="none" w:sz="0" w:space="0" w:color="auto"/>
                    <w:left w:val="none" w:sz="0" w:space="0" w:color="auto"/>
                    <w:bottom w:val="none" w:sz="0" w:space="0" w:color="auto"/>
                    <w:right w:val="none" w:sz="0" w:space="0" w:color="auto"/>
                  </w:divBdr>
                  <w:divsChild>
                    <w:div w:id="594939575">
                      <w:marLeft w:val="0"/>
                      <w:marRight w:val="0"/>
                      <w:marTop w:val="0"/>
                      <w:marBottom w:val="0"/>
                      <w:divBdr>
                        <w:top w:val="none" w:sz="0" w:space="0" w:color="auto"/>
                        <w:left w:val="none" w:sz="0" w:space="0" w:color="auto"/>
                        <w:bottom w:val="none" w:sz="0" w:space="0" w:color="auto"/>
                        <w:right w:val="none" w:sz="0" w:space="0" w:color="auto"/>
                      </w:divBdr>
                    </w:div>
                  </w:divsChild>
                </w:div>
                <w:div w:id="267591336">
                  <w:marLeft w:val="0"/>
                  <w:marRight w:val="0"/>
                  <w:marTop w:val="0"/>
                  <w:marBottom w:val="0"/>
                  <w:divBdr>
                    <w:top w:val="none" w:sz="0" w:space="0" w:color="auto"/>
                    <w:left w:val="none" w:sz="0" w:space="0" w:color="auto"/>
                    <w:bottom w:val="none" w:sz="0" w:space="0" w:color="auto"/>
                    <w:right w:val="none" w:sz="0" w:space="0" w:color="auto"/>
                  </w:divBdr>
                  <w:divsChild>
                    <w:div w:id="1482694365">
                      <w:marLeft w:val="0"/>
                      <w:marRight w:val="0"/>
                      <w:marTop w:val="0"/>
                      <w:marBottom w:val="0"/>
                      <w:divBdr>
                        <w:top w:val="none" w:sz="0" w:space="0" w:color="auto"/>
                        <w:left w:val="none" w:sz="0" w:space="0" w:color="auto"/>
                        <w:bottom w:val="none" w:sz="0" w:space="0" w:color="auto"/>
                        <w:right w:val="none" w:sz="0" w:space="0" w:color="auto"/>
                      </w:divBdr>
                    </w:div>
                  </w:divsChild>
                </w:div>
                <w:div w:id="319122785">
                  <w:marLeft w:val="0"/>
                  <w:marRight w:val="0"/>
                  <w:marTop w:val="0"/>
                  <w:marBottom w:val="0"/>
                  <w:divBdr>
                    <w:top w:val="none" w:sz="0" w:space="0" w:color="auto"/>
                    <w:left w:val="none" w:sz="0" w:space="0" w:color="auto"/>
                    <w:bottom w:val="none" w:sz="0" w:space="0" w:color="auto"/>
                    <w:right w:val="none" w:sz="0" w:space="0" w:color="auto"/>
                  </w:divBdr>
                  <w:divsChild>
                    <w:div w:id="855264809">
                      <w:marLeft w:val="0"/>
                      <w:marRight w:val="0"/>
                      <w:marTop w:val="0"/>
                      <w:marBottom w:val="0"/>
                      <w:divBdr>
                        <w:top w:val="none" w:sz="0" w:space="0" w:color="auto"/>
                        <w:left w:val="none" w:sz="0" w:space="0" w:color="auto"/>
                        <w:bottom w:val="none" w:sz="0" w:space="0" w:color="auto"/>
                        <w:right w:val="none" w:sz="0" w:space="0" w:color="auto"/>
                      </w:divBdr>
                    </w:div>
                  </w:divsChild>
                </w:div>
                <w:div w:id="390229872">
                  <w:marLeft w:val="0"/>
                  <w:marRight w:val="0"/>
                  <w:marTop w:val="0"/>
                  <w:marBottom w:val="0"/>
                  <w:divBdr>
                    <w:top w:val="none" w:sz="0" w:space="0" w:color="auto"/>
                    <w:left w:val="none" w:sz="0" w:space="0" w:color="auto"/>
                    <w:bottom w:val="none" w:sz="0" w:space="0" w:color="auto"/>
                    <w:right w:val="none" w:sz="0" w:space="0" w:color="auto"/>
                  </w:divBdr>
                  <w:divsChild>
                    <w:div w:id="1587349235">
                      <w:marLeft w:val="0"/>
                      <w:marRight w:val="0"/>
                      <w:marTop w:val="0"/>
                      <w:marBottom w:val="0"/>
                      <w:divBdr>
                        <w:top w:val="none" w:sz="0" w:space="0" w:color="auto"/>
                        <w:left w:val="none" w:sz="0" w:space="0" w:color="auto"/>
                        <w:bottom w:val="none" w:sz="0" w:space="0" w:color="auto"/>
                        <w:right w:val="none" w:sz="0" w:space="0" w:color="auto"/>
                      </w:divBdr>
                    </w:div>
                  </w:divsChild>
                </w:div>
                <w:div w:id="404762327">
                  <w:marLeft w:val="0"/>
                  <w:marRight w:val="0"/>
                  <w:marTop w:val="0"/>
                  <w:marBottom w:val="0"/>
                  <w:divBdr>
                    <w:top w:val="none" w:sz="0" w:space="0" w:color="auto"/>
                    <w:left w:val="none" w:sz="0" w:space="0" w:color="auto"/>
                    <w:bottom w:val="none" w:sz="0" w:space="0" w:color="auto"/>
                    <w:right w:val="none" w:sz="0" w:space="0" w:color="auto"/>
                  </w:divBdr>
                  <w:divsChild>
                    <w:div w:id="410277224">
                      <w:marLeft w:val="0"/>
                      <w:marRight w:val="0"/>
                      <w:marTop w:val="0"/>
                      <w:marBottom w:val="0"/>
                      <w:divBdr>
                        <w:top w:val="none" w:sz="0" w:space="0" w:color="auto"/>
                        <w:left w:val="none" w:sz="0" w:space="0" w:color="auto"/>
                        <w:bottom w:val="none" w:sz="0" w:space="0" w:color="auto"/>
                        <w:right w:val="none" w:sz="0" w:space="0" w:color="auto"/>
                      </w:divBdr>
                    </w:div>
                  </w:divsChild>
                </w:div>
                <w:div w:id="544636922">
                  <w:marLeft w:val="0"/>
                  <w:marRight w:val="0"/>
                  <w:marTop w:val="0"/>
                  <w:marBottom w:val="0"/>
                  <w:divBdr>
                    <w:top w:val="none" w:sz="0" w:space="0" w:color="auto"/>
                    <w:left w:val="none" w:sz="0" w:space="0" w:color="auto"/>
                    <w:bottom w:val="none" w:sz="0" w:space="0" w:color="auto"/>
                    <w:right w:val="none" w:sz="0" w:space="0" w:color="auto"/>
                  </w:divBdr>
                  <w:divsChild>
                    <w:div w:id="1872256294">
                      <w:marLeft w:val="0"/>
                      <w:marRight w:val="0"/>
                      <w:marTop w:val="0"/>
                      <w:marBottom w:val="0"/>
                      <w:divBdr>
                        <w:top w:val="none" w:sz="0" w:space="0" w:color="auto"/>
                        <w:left w:val="none" w:sz="0" w:space="0" w:color="auto"/>
                        <w:bottom w:val="none" w:sz="0" w:space="0" w:color="auto"/>
                        <w:right w:val="none" w:sz="0" w:space="0" w:color="auto"/>
                      </w:divBdr>
                    </w:div>
                  </w:divsChild>
                </w:div>
                <w:div w:id="563563787">
                  <w:marLeft w:val="0"/>
                  <w:marRight w:val="0"/>
                  <w:marTop w:val="0"/>
                  <w:marBottom w:val="0"/>
                  <w:divBdr>
                    <w:top w:val="none" w:sz="0" w:space="0" w:color="auto"/>
                    <w:left w:val="none" w:sz="0" w:space="0" w:color="auto"/>
                    <w:bottom w:val="none" w:sz="0" w:space="0" w:color="auto"/>
                    <w:right w:val="none" w:sz="0" w:space="0" w:color="auto"/>
                  </w:divBdr>
                  <w:divsChild>
                    <w:div w:id="1057972882">
                      <w:marLeft w:val="0"/>
                      <w:marRight w:val="0"/>
                      <w:marTop w:val="0"/>
                      <w:marBottom w:val="0"/>
                      <w:divBdr>
                        <w:top w:val="none" w:sz="0" w:space="0" w:color="auto"/>
                        <w:left w:val="none" w:sz="0" w:space="0" w:color="auto"/>
                        <w:bottom w:val="none" w:sz="0" w:space="0" w:color="auto"/>
                        <w:right w:val="none" w:sz="0" w:space="0" w:color="auto"/>
                      </w:divBdr>
                    </w:div>
                  </w:divsChild>
                </w:div>
                <w:div w:id="568227801">
                  <w:marLeft w:val="0"/>
                  <w:marRight w:val="0"/>
                  <w:marTop w:val="0"/>
                  <w:marBottom w:val="0"/>
                  <w:divBdr>
                    <w:top w:val="none" w:sz="0" w:space="0" w:color="auto"/>
                    <w:left w:val="none" w:sz="0" w:space="0" w:color="auto"/>
                    <w:bottom w:val="none" w:sz="0" w:space="0" w:color="auto"/>
                    <w:right w:val="none" w:sz="0" w:space="0" w:color="auto"/>
                  </w:divBdr>
                  <w:divsChild>
                    <w:div w:id="2049180967">
                      <w:marLeft w:val="0"/>
                      <w:marRight w:val="0"/>
                      <w:marTop w:val="0"/>
                      <w:marBottom w:val="0"/>
                      <w:divBdr>
                        <w:top w:val="none" w:sz="0" w:space="0" w:color="auto"/>
                        <w:left w:val="none" w:sz="0" w:space="0" w:color="auto"/>
                        <w:bottom w:val="none" w:sz="0" w:space="0" w:color="auto"/>
                        <w:right w:val="none" w:sz="0" w:space="0" w:color="auto"/>
                      </w:divBdr>
                    </w:div>
                  </w:divsChild>
                </w:div>
                <w:div w:id="590158956">
                  <w:marLeft w:val="0"/>
                  <w:marRight w:val="0"/>
                  <w:marTop w:val="0"/>
                  <w:marBottom w:val="0"/>
                  <w:divBdr>
                    <w:top w:val="none" w:sz="0" w:space="0" w:color="auto"/>
                    <w:left w:val="none" w:sz="0" w:space="0" w:color="auto"/>
                    <w:bottom w:val="none" w:sz="0" w:space="0" w:color="auto"/>
                    <w:right w:val="none" w:sz="0" w:space="0" w:color="auto"/>
                  </w:divBdr>
                  <w:divsChild>
                    <w:div w:id="733622693">
                      <w:marLeft w:val="0"/>
                      <w:marRight w:val="0"/>
                      <w:marTop w:val="0"/>
                      <w:marBottom w:val="0"/>
                      <w:divBdr>
                        <w:top w:val="none" w:sz="0" w:space="0" w:color="auto"/>
                        <w:left w:val="none" w:sz="0" w:space="0" w:color="auto"/>
                        <w:bottom w:val="none" w:sz="0" w:space="0" w:color="auto"/>
                        <w:right w:val="none" w:sz="0" w:space="0" w:color="auto"/>
                      </w:divBdr>
                    </w:div>
                  </w:divsChild>
                </w:div>
                <w:div w:id="785007280">
                  <w:marLeft w:val="0"/>
                  <w:marRight w:val="0"/>
                  <w:marTop w:val="0"/>
                  <w:marBottom w:val="0"/>
                  <w:divBdr>
                    <w:top w:val="none" w:sz="0" w:space="0" w:color="auto"/>
                    <w:left w:val="none" w:sz="0" w:space="0" w:color="auto"/>
                    <w:bottom w:val="none" w:sz="0" w:space="0" w:color="auto"/>
                    <w:right w:val="none" w:sz="0" w:space="0" w:color="auto"/>
                  </w:divBdr>
                  <w:divsChild>
                    <w:div w:id="1062868561">
                      <w:marLeft w:val="0"/>
                      <w:marRight w:val="0"/>
                      <w:marTop w:val="0"/>
                      <w:marBottom w:val="0"/>
                      <w:divBdr>
                        <w:top w:val="none" w:sz="0" w:space="0" w:color="auto"/>
                        <w:left w:val="none" w:sz="0" w:space="0" w:color="auto"/>
                        <w:bottom w:val="none" w:sz="0" w:space="0" w:color="auto"/>
                        <w:right w:val="none" w:sz="0" w:space="0" w:color="auto"/>
                      </w:divBdr>
                    </w:div>
                  </w:divsChild>
                </w:div>
                <w:div w:id="849102692">
                  <w:marLeft w:val="0"/>
                  <w:marRight w:val="0"/>
                  <w:marTop w:val="0"/>
                  <w:marBottom w:val="0"/>
                  <w:divBdr>
                    <w:top w:val="none" w:sz="0" w:space="0" w:color="auto"/>
                    <w:left w:val="none" w:sz="0" w:space="0" w:color="auto"/>
                    <w:bottom w:val="none" w:sz="0" w:space="0" w:color="auto"/>
                    <w:right w:val="none" w:sz="0" w:space="0" w:color="auto"/>
                  </w:divBdr>
                  <w:divsChild>
                    <w:div w:id="588581626">
                      <w:marLeft w:val="0"/>
                      <w:marRight w:val="0"/>
                      <w:marTop w:val="0"/>
                      <w:marBottom w:val="0"/>
                      <w:divBdr>
                        <w:top w:val="none" w:sz="0" w:space="0" w:color="auto"/>
                        <w:left w:val="none" w:sz="0" w:space="0" w:color="auto"/>
                        <w:bottom w:val="none" w:sz="0" w:space="0" w:color="auto"/>
                        <w:right w:val="none" w:sz="0" w:space="0" w:color="auto"/>
                      </w:divBdr>
                    </w:div>
                    <w:div w:id="1884905560">
                      <w:marLeft w:val="0"/>
                      <w:marRight w:val="0"/>
                      <w:marTop w:val="0"/>
                      <w:marBottom w:val="0"/>
                      <w:divBdr>
                        <w:top w:val="none" w:sz="0" w:space="0" w:color="auto"/>
                        <w:left w:val="none" w:sz="0" w:space="0" w:color="auto"/>
                        <w:bottom w:val="none" w:sz="0" w:space="0" w:color="auto"/>
                        <w:right w:val="none" w:sz="0" w:space="0" w:color="auto"/>
                      </w:divBdr>
                    </w:div>
                  </w:divsChild>
                </w:div>
                <w:div w:id="1215657357">
                  <w:marLeft w:val="0"/>
                  <w:marRight w:val="0"/>
                  <w:marTop w:val="0"/>
                  <w:marBottom w:val="0"/>
                  <w:divBdr>
                    <w:top w:val="none" w:sz="0" w:space="0" w:color="auto"/>
                    <w:left w:val="none" w:sz="0" w:space="0" w:color="auto"/>
                    <w:bottom w:val="none" w:sz="0" w:space="0" w:color="auto"/>
                    <w:right w:val="none" w:sz="0" w:space="0" w:color="auto"/>
                  </w:divBdr>
                  <w:divsChild>
                    <w:div w:id="1854493253">
                      <w:marLeft w:val="0"/>
                      <w:marRight w:val="0"/>
                      <w:marTop w:val="0"/>
                      <w:marBottom w:val="0"/>
                      <w:divBdr>
                        <w:top w:val="none" w:sz="0" w:space="0" w:color="auto"/>
                        <w:left w:val="none" w:sz="0" w:space="0" w:color="auto"/>
                        <w:bottom w:val="none" w:sz="0" w:space="0" w:color="auto"/>
                        <w:right w:val="none" w:sz="0" w:space="0" w:color="auto"/>
                      </w:divBdr>
                    </w:div>
                  </w:divsChild>
                </w:div>
                <w:div w:id="1382250422">
                  <w:marLeft w:val="0"/>
                  <w:marRight w:val="0"/>
                  <w:marTop w:val="0"/>
                  <w:marBottom w:val="0"/>
                  <w:divBdr>
                    <w:top w:val="none" w:sz="0" w:space="0" w:color="auto"/>
                    <w:left w:val="none" w:sz="0" w:space="0" w:color="auto"/>
                    <w:bottom w:val="none" w:sz="0" w:space="0" w:color="auto"/>
                    <w:right w:val="none" w:sz="0" w:space="0" w:color="auto"/>
                  </w:divBdr>
                  <w:divsChild>
                    <w:div w:id="1891846054">
                      <w:marLeft w:val="0"/>
                      <w:marRight w:val="0"/>
                      <w:marTop w:val="0"/>
                      <w:marBottom w:val="0"/>
                      <w:divBdr>
                        <w:top w:val="none" w:sz="0" w:space="0" w:color="auto"/>
                        <w:left w:val="none" w:sz="0" w:space="0" w:color="auto"/>
                        <w:bottom w:val="none" w:sz="0" w:space="0" w:color="auto"/>
                        <w:right w:val="none" w:sz="0" w:space="0" w:color="auto"/>
                      </w:divBdr>
                    </w:div>
                  </w:divsChild>
                </w:div>
                <w:div w:id="1434353438">
                  <w:marLeft w:val="0"/>
                  <w:marRight w:val="0"/>
                  <w:marTop w:val="0"/>
                  <w:marBottom w:val="0"/>
                  <w:divBdr>
                    <w:top w:val="none" w:sz="0" w:space="0" w:color="auto"/>
                    <w:left w:val="none" w:sz="0" w:space="0" w:color="auto"/>
                    <w:bottom w:val="none" w:sz="0" w:space="0" w:color="auto"/>
                    <w:right w:val="none" w:sz="0" w:space="0" w:color="auto"/>
                  </w:divBdr>
                  <w:divsChild>
                    <w:div w:id="666254939">
                      <w:marLeft w:val="0"/>
                      <w:marRight w:val="0"/>
                      <w:marTop w:val="0"/>
                      <w:marBottom w:val="0"/>
                      <w:divBdr>
                        <w:top w:val="none" w:sz="0" w:space="0" w:color="auto"/>
                        <w:left w:val="none" w:sz="0" w:space="0" w:color="auto"/>
                        <w:bottom w:val="none" w:sz="0" w:space="0" w:color="auto"/>
                        <w:right w:val="none" w:sz="0" w:space="0" w:color="auto"/>
                      </w:divBdr>
                    </w:div>
                  </w:divsChild>
                </w:div>
                <w:div w:id="1457990999">
                  <w:marLeft w:val="0"/>
                  <w:marRight w:val="0"/>
                  <w:marTop w:val="0"/>
                  <w:marBottom w:val="0"/>
                  <w:divBdr>
                    <w:top w:val="none" w:sz="0" w:space="0" w:color="auto"/>
                    <w:left w:val="none" w:sz="0" w:space="0" w:color="auto"/>
                    <w:bottom w:val="none" w:sz="0" w:space="0" w:color="auto"/>
                    <w:right w:val="none" w:sz="0" w:space="0" w:color="auto"/>
                  </w:divBdr>
                  <w:divsChild>
                    <w:div w:id="1382631808">
                      <w:marLeft w:val="0"/>
                      <w:marRight w:val="0"/>
                      <w:marTop w:val="0"/>
                      <w:marBottom w:val="0"/>
                      <w:divBdr>
                        <w:top w:val="none" w:sz="0" w:space="0" w:color="auto"/>
                        <w:left w:val="none" w:sz="0" w:space="0" w:color="auto"/>
                        <w:bottom w:val="none" w:sz="0" w:space="0" w:color="auto"/>
                        <w:right w:val="none" w:sz="0" w:space="0" w:color="auto"/>
                      </w:divBdr>
                    </w:div>
                  </w:divsChild>
                </w:div>
                <w:div w:id="1554777811">
                  <w:marLeft w:val="0"/>
                  <w:marRight w:val="0"/>
                  <w:marTop w:val="0"/>
                  <w:marBottom w:val="0"/>
                  <w:divBdr>
                    <w:top w:val="none" w:sz="0" w:space="0" w:color="auto"/>
                    <w:left w:val="none" w:sz="0" w:space="0" w:color="auto"/>
                    <w:bottom w:val="none" w:sz="0" w:space="0" w:color="auto"/>
                    <w:right w:val="none" w:sz="0" w:space="0" w:color="auto"/>
                  </w:divBdr>
                  <w:divsChild>
                    <w:div w:id="2035838476">
                      <w:marLeft w:val="0"/>
                      <w:marRight w:val="0"/>
                      <w:marTop w:val="0"/>
                      <w:marBottom w:val="0"/>
                      <w:divBdr>
                        <w:top w:val="none" w:sz="0" w:space="0" w:color="auto"/>
                        <w:left w:val="none" w:sz="0" w:space="0" w:color="auto"/>
                        <w:bottom w:val="none" w:sz="0" w:space="0" w:color="auto"/>
                        <w:right w:val="none" w:sz="0" w:space="0" w:color="auto"/>
                      </w:divBdr>
                    </w:div>
                  </w:divsChild>
                </w:div>
                <w:div w:id="1665165247">
                  <w:marLeft w:val="0"/>
                  <w:marRight w:val="0"/>
                  <w:marTop w:val="0"/>
                  <w:marBottom w:val="0"/>
                  <w:divBdr>
                    <w:top w:val="none" w:sz="0" w:space="0" w:color="auto"/>
                    <w:left w:val="none" w:sz="0" w:space="0" w:color="auto"/>
                    <w:bottom w:val="none" w:sz="0" w:space="0" w:color="auto"/>
                    <w:right w:val="none" w:sz="0" w:space="0" w:color="auto"/>
                  </w:divBdr>
                  <w:divsChild>
                    <w:div w:id="50807969">
                      <w:marLeft w:val="0"/>
                      <w:marRight w:val="0"/>
                      <w:marTop w:val="0"/>
                      <w:marBottom w:val="0"/>
                      <w:divBdr>
                        <w:top w:val="none" w:sz="0" w:space="0" w:color="auto"/>
                        <w:left w:val="none" w:sz="0" w:space="0" w:color="auto"/>
                        <w:bottom w:val="none" w:sz="0" w:space="0" w:color="auto"/>
                        <w:right w:val="none" w:sz="0" w:space="0" w:color="auto"/>
                      </w:divBdr>
                    </w:div>
                  </w:divsChild>
                </w:div>
                <w:div w:id="1776172403">
                  <w:marLeft w:val="0"/>
                  <w:marRight w:val="0"/>
                  <w:marTop w:val="0"/>
                  <w:marBottom w:val="0"/>
                  <w:divBdr>
                    <w:top w:val="none" w:sz="0" w:space="0" w:color="auto"/>
                    <w:left w:val="none" w:sz="0" w:space="0" w:color="auto"/>
                    <w:bottom w:val="none" w:sz="0" w:space="0" w:color="auto"/>
                    <w:right w:val="none" w:sz="0" w:space="0" w:color="auto"/>
                  </w:divBdr>
                  <w:divsChild>
                    <w:div w:id="1739014938">
                      <w:marLeft w:val="0"/>
                      <w:marRight w:val="0"/>
                      <w:marTop w:val="0"/>
                      <w:marBottom w:val="0"/>
                      <w:divBdr>
                        <w:top w:val="none" w:sz="0" w:space="0" w:color="auto"/>
                        <w:left w:val="none" w:sz="0" w:space="0" w:color="auto"/>
                        <w:bottom w:val="none" w:sz="0" w:space="0" w:color="auto"/>
                        <w:right w:val="none" w:sz="0" w:space="0" w:color="auto"/>
                      </w:divBdr>
                    </w:div>
                  </w:divsChild>
                </w:div>
                <w:div w:id="1790003261">
                  <w:marLeft w:val="0"/>
                  <w:marRight w:val="0"/>
                  <w:marTop w:val="0"/>
                  <w:marBottom w:val="0"/>
                  <w:divBdr>
                    <w:top w:val="none" w:sz="0" w:space="0" w:color="auto"/>
                    <w:left w:val="none" w:sz="0" w:space="0" w:color="auto"/>
                    <w:bottom w:val="none" w:sz="0" w:space="0" w:color="auto"/>
                    <w:right w:val="none" w:sz="0" w:space="0" w:color="auto"/>
                  </w:divBdr>
                  <w:divsChild>
                    <w:div w:id="908420226">
                      <w:marLeft w:val="0"/>
                      <w:marRight w:val="0"/>
                      <w:marTop w:val="0"/>
                      <w:marBottom w:val="0"/>
                      <w:divBdr>
                        <w:top w:val="none" w:sz="0" w:space="0" w:color="auto"/>
                        <w:left w:val="none" w:sz="0" w:space="0" w:color="auto"/>
                        <w:bottom w:val="none" w:sz="0" w:space="0" w:color="auto"/>
                        <w:right w:val="none" w:sz="0" w:space="0" w:color="auto"/>
                      </w:divBdr>
                    </w:div>
                  </w:divsChild>
                </w:div>
                <w:div w:id="1851212502">
                  <w:marLeft w:val="0"/>
                  <w:marRight w:val="0"/>
                  <w:marTop w:val="0"/>
                  <w:marBottom w:val="0"/>
                  <w:divBdr>
                    <w:top w:val="none" w:sz="0" w:space="0" w:color="auto"/>
                    <w:left w:val="none" w:sz="0" w:space="0" w:color="auto"/>
                    <w:bottom w:val="none" w:sz="0" w:space="0" w:color="auto"/>
                    <w:right w:val="none" w:sz="0" w:space="0" w:color="auto"/>
                  </w:divBdr>
                  <w:divsChild>
                    <w:div w:id="336428307">
                      <w:marLeft w:val="0"/>
                      <w:marRight w:val="0"/>
                      <w:marTop w:val="0"/>
                      <w:marBottom w:val="0"/>
                      <w:divBdr>
                        <w:top w:val="none" w:sz="0" w:space="0" w:color="auto"/>
                        <w:left w:val="none" w:sz="0" w:space="0" w:color="auto"/>
                        <w:bottom w:val="none" w:sz="0" w:space="0" w:color="auto"/>
                        <w:right w:val="none" w:sz="0" w:space="0" w:color="auto"/>
                      </w:divBdr>
                    </w:div>
                  </w:divsChild>
                </w:div>
                <w:div w:id="1859192825">
                  <w:marLeft w:val="0"/>
                  <w:marRight w:val="0"/>
                  <w:marTop w:val="0"/>
                  <w:marBottom w:val="0"/>
                  <w:divBdr>
                    <w:top w:val="none" w:sz="0" w:space="0" w:color="auto"/>
                    <w:left w:val="none" w:sz="0" w:space="0" w:color="auto"/>
                    <w:bottom w:val="none" w:sz="0" w:space="0" w:color="auto"/>
                    <w:right w:val="none" w:sz="0" w:space="0" w:color="auto"/>
                  </w:divBdr>
                  <w:divsChild>
                    <w:div w:id="1716157315">
                      <w:marLeft w:val="0"/>
                      <w:marRight w:val="0"/>
                      <w:marTop w:val="0"/>
                      <w:marBottom w:val="0"/>
                      <w:divBdr>
                        <w:top w:val="none" w:sz="0" w:space="0" w:color="auto"/>
                        <w:left w:val="none" w:sz="0" w:space="0" w:color="auto"/>
                        <w:bottom w:val="none" w:sz="0" w:space="0" w:color="auto"/>
                        <w:right w:val="none" w:sz="0" w:space="0" w:color="auto"/>
                      </w:divBdr>
                    </w:div>
                  </w:divsChild>
                </w:div>
                <w:div w:id="1892307661">
                  <w:marLeft w:val="0"/>
                  <w:marRight w:val="0"/>
                  <w:marTop w:val="0"/>
                  <w:marBottom w:val="0"/>
                  <w:divBdr>
                    <w:top w:val="none" w:sz="0" w:space="0" w:color="auto"/>
                    <w:left w:val="none" w:sz="0" w:space="0" w:color="auto"/>
                    <w:bottom w:val="none" w:sz="0" w:space="0" w:color="auto"/>
                    <w:right w:val="none" w:sz="0" w:space="0" w:color="auto"/>
                  </w:divBdr>
                  <w:divsChild>
                    <w:div w:id="1142116010">
                      <w:marLeft w:val="0"/>
                      <w:marRight w:val="0"/>
                      <w:marTop w:val="0"/>
                      <w:marBottom w:val="0"/>
                      <w:divBdr>
                        <w:top w:val="none" w:sz="0" w:space="0" w:color="auto"/>
                        <w:left w:val="none" w:sz="0" w:space="0" w:color="auto"/>
                        <w:bottom w:val="none" w:sz="0" w:space="0" w:color="auto"/>
                        <w:right w:val="none" w:sz="0" w:space="0" w:color="auto"/>
                      </w:divBdr>
                    </w:div>
                  </w:divsChild>
                </w:div>
                <w:div w:id="1892421873">
                  <w:marLeft w:val="0"/>
                  <w:marRight w:val="0"/>
                  <w:marTop w:val="0"/>
                  <w:marBottom w:val="0"/>
                  <w:divBdr>
                    <w:top w:val="none" w:sz="0" w:space="0" w:color="auto"/>
                    <w:left w:val="none" w:sz="0" w:space="0" w:color="auto"/>
                    <w:bottom w:val="none" w:sz="0" w:space="0" w:color="auto"/>
                    <w:right w:val="none" w:sz="0" w:space="0" w:color="auto"/>
                  </w:divBdr>
                  <w:divsChild>
                    <w:div w:id="607660418">
                      <w:marLeft w:val="0"/>
                      <w:marRight w:val="0"/>
                      <w:marTop w:val="0"/>
                      <w:marBottom w:val="0"/>
                      <w:divBdr>
                        <w:top w:val="none" w:sz="0" w:space="0" w:color="auto"/>
                        <w:left w:val="none" w:sz="0" w:space="0" w:color="auto"/>
                        <w:bottom w:val="none" w:sz="0" w:space="0" w:color="auto"/>
                        <w:right w:val="none" w:sz="0" w:space="0" w:color="auto"/>
                      </w:divBdr>
                    </w:div>
                  </w:divsChild>
                </w:div>
                <w:div w:id="1931498825">
                  <w:marLeft w:val="0"/>
                  <w:marRight w:val="0"/>
                  <w:marTop w:val="0"/>
                  <w:marBottom w:val="0"/>
                  <w:divBdr>
                    <w:top w:val="none" w:sz="0" w:space="0" w:color="auto"/>
                    <w:left w:val="none" w:sz="0" w:space="0" w:color="auto"/>
                    <w:bottom w:val="none" w:sz="0" w:space="0" w:color="auto"/>
                    <w:right w:val="none" w:sz="0" w:space="0" w:color="auto"/>
                  </w:divBdr>
                  <w:divsChild>
                    <w:div w:id="29502753">
                      <w:marLeft w:val="0"/>
                      <w:marRight w:val="0"/>
                      <w:marTop w:val="0"/>
                      <w:marBottom w:val="0"/>
                      <w:divBdr>
                        <w:top w:val="none" w:sz="0" w:space="0" w:color="auto"/>
                        <w:left w:val="none" w:sz="0" w:space="0" w:color="auto"/>
                        <w:bottom w:val="none" w:sz="0" w:space="0" w:color="auto"/>
                        <w:right w:val="none" w:sz="0" w:space="0" w:color="auto"/>
                      </w:divBdr>
                    </w:div>
                  </w:divsChild>
                </w:div>
                <w:div w:id="1939171250">
                  <w:marLeft w:val="0"/>
                  <w:marRight w:val="0"/>
                  <w:marTop w:val="0"/>
                  <w:marBottom w:val="0"/>
                  <w:divBdr>
                    <w:top w:val="none" w:sz="0" w:space="0" w:color="auto"/>
                    <w:left w:val="none" w:sz="0" w:space="0" w:color="auto"/>
                    <w:bottom w:val="none" w:sz="0" w:space="0" w:color="auto"/>
                    <w:right w:val="none" w:sz="0" w:space="0" w:color="auto"/>
                  </w:divBdr>
                  <w:divsChild>
                    <w:div w:id="1569262695">
                      <w:marLeft w:val="0"/>
                      <w:marRight w:val="0"/>
                      <w:marTop w:val="0"/>
                      <w:marBottom w:val="0"/>
                      <w:divBdr>
                        <w:top w:val="none" w:sz="0" w:space="0" w:color="auto"/>
                        <w:left w:val="none" w:sz="0" w:space="0" w:color="auto"/>
                        <w:bottom w:val="none" w:sz="0" w:space="0" w:color="auto"/>
                        <w:right w:val="none" w:sz="0" w:space="0" w:color="auto"/>
                      </w:divBdr>
                    </w:div>
                    <w:div w:id="1678772087">
                      <w:marLeft w:val="0"/>
                      <w:marRight w:val="0"/>
                      <w:marTop w:val="0"/>
                      <w:marBottom w:val="0"/>
                      <w:divBdr>
                        <w:top w:val="none" w:sz="0" w:space="0" w:color="auto"/>
                        <w:left w:val="none" w:sz="0" w:space="0" w:color="auto"/>
                        <w:bottom w:val="none" w:sz="0" w:space="0" w:color="auto"/>
                        <w:right w:val="none" w:sz="0" w:space="0" w:color="auto"/>
                      </w:divBdr>
                    </w:div>
                  </w:divsChild>
                </w:div>
                <w:div w:id="1983390315">
                  <w:marLeft w:val="0"/>
                  <w:marRight w:val="0"/>
                  <w:marTop w:val="0"/>
                  <w:marBottom w:val="0"/>
                  <w:divBdr>
                    <w:top w:val="none" w:sz="0" w:space="0" w:color="auto"/>
                    <w:left w:val="none" w:sz="0" w:space="0" w:color="auto"/>
                    <w:bottom w:val="none" w:sz="0" w:space="0" w:color="auto"/>
                    <w:right w:val="none" w:sz="0" w:space="0" w:color="auto"/>
                  </w:divBdr>
                  <w:divsChild>
                    <w:div w:id="708190280">
                      <w:marLeft w:val="0"/>
                      <w:marRight w:val="0"/>
                      <w:marTop w:val="0"/>
                      <w:marBottom w:val="0"/>
                      <w:divBdr>
                        <w:top w:val="none" w:sz="0" w:space="0" w:color="auto"/>
                        <w:left w:val="none" w:sz="0" w:space="0" w:color="auto"/>
                        <w:bottom w:val="none" w:sz="0" w:space="0" w:color="auto"/>
                        <w:right w:val="none" w:sz="0" w:space="0" w:color="auto"/>
                      </w:divBdr>
                    </w:div>
                  </w:divsChild>
                </w:div>
                <w:div w:id="2096971530">
                  <w:marLeft w:val="0"/>
                  <w:marRight w:val="0"/>
                  <w:marTop w:val="0"/>
                  <w:marBottom w:val="0"/>
                  <w:divBdr>
                    <w:top w:val="none" w:sz="0" w:space="0" w:color="auto"/>
                    <w:left w:val="none" w:sz="0" w:space="0" w:color="auto"/>
                    <w:bottom w:val="none" w:sz="0" w:space="0" w:color="auto"/>
                    <w:right w:val="none" w:sz="0" w:space="0" w:color="auto"/>
                  </w:divBdr>
                  <w:divsChild>
                    <w:div w:id="1859536217">
                      <w:marLeft w:val="0"/>
                      <w:marRight w:val="0"/>
                      <w:marTop w:val="0"/>
                      <w:marBottom w:val="0"/>
                      <w:divBdr>
                        <w:top w:val="none" w:sz="0" w:space="0" w:color="auto"/>
                        <w:left w:val="none" w:sz="0" w:space="0" w:color="auto"/>
                        <w:bottom w:val="none" w:sz="0" w:space="0" w:color="auto"/>
                        <w:right w:val="none" w:sz="0" w:space="0" w:color="auto"/>
                      </w:divBdr>
                    </w:div>
                  </w:divsChild>
                </w:div>
                <w:div w:id="2114592638">
                  <w:marLeft w:val="0"/>
                  <w:marRight w:val="0"/>
                  <w:marTop w:val="0"/>
                  <w:marBottom w:val="0"/>
                  <w:divBdr>
                    <w:top w:val="none" w:sz="0" w:space="0" w:color="auto"/>
                    <w:left w:val="none" w:sz="0" w:space="0" w:color="auto"/>
                    <w:bottom w:val="none" w:sz="0" w:space="0" w:color="auto"/>
                    <w:right w:val="none" w:sz="0" w:space="0" w:color="auto"/>
                  </w:divBdr>
                  <w:divsChild>
                    <w:div w:id="156050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02535">
          <w:marLeft w:val="0"/>
          <w:marRight w:val="0"/>
          <w:marTop w:val="0"/>
          <w:marBottom w:val="0"/>
          <w:divBdr>
            <w:top w:val="none" w:sz="0" w:space="0" w:color="auto"/>
            <w:left w:val="none" w:sz="0" w:space="0" w:color="auto"/>
            <w:bottom w:val="none" w:sz="0" w:space="0" w:color="auto"/>
            <w:right w:val="none" w:sz="0" w:space="0" w:color="auto"/>
          </w:divBdr>
        </w:div>
      </w:divsChild>
    </w:div>
    <w:div w:id="1110590604">
      <w:bodyDiv w:val="1"/>
      <w:marLeft w:val="0"/>
      <w:marRight w:val="0"/>
      <w:marTop w:val="0"/>
      <w:marBottom w:val="0"/>
      <w:divBdr>
        <w:top w:val="none" w:sz="0" w:space="0" w:color="auto"/>
        <w:left w:val="none" w:sz="0" w:space="0" w:color="auto"/>
        <w:bottom w:val="none" w:sz="0" w:space="0" w:color="auto"/>
        <w:right w:val="none" w:sz="0" w:space="0" w:color="auto"/>
      </w:divBdr>
    </w:div>
    <w:div w:id="1122920659">
      <w:bodyDiv w:val="1"/>
      <w:marLeft w:val="0"/>
      <w:marRight w:val="0"/>
      <w:marTop w:val="0"/>
      <w:marBottom w:val="0"/>
      <w:divBdr>
        <w:top w:val="none" w:sz="0" w:space="0" w:color="auto"/>
        <w:left w:val="none" w:sz="0" w:space="0" w:color="auto"/>
        <w:bottom w:val="none" w:sz="0" w:space="0" w:color="auto"/>
        <w:right w:val="none" w:sz="0" w:space="0" w:color="auto"/>
      </w:divBdr>
    </w:div>
    <w:div w:id="1167673669">
      <w:bodyDiv w:val="1"/>
      <w:marLeft w:val="0"/>
      <w:marRight w:val="0"/>
      <w:marTop w:val="0"/>
      <w:marBottom w:val="0"/>
      <w:divBdr>
        <w:top w:val="none" w:sz="0" w:space="0" w:color="auto"/>
        <w:left w:val="none" w:sz="0" w:space="0" w:color="auto"/>
        <w:bottom w:val="none" w:sz="0" w:space="0" w:color="auto"/>
        <w:right w:val="none" w:sz="0" w:space="0" w:color="auto"/>
      </w:divBdr>
    </w:div>
    <w:div w:id="1246305268">
      <w:bodyDiv w:val="1"/>
      <w:marLeft w:val="0"/>
      <w:marRight w:val="0"/>
      <w:marTop w:val="0"/>
      <w:marBottom w:val="0"/>
      <w:divBdr>
        <w:top w:val="none" w:sz="0" w:space="0" w:color="auto"/>
        <w:left w:val="none" w:sz="0" w:space="0" w:color="auto"/>
        <w:bottom w:val="none" w:sz="0" w:space="0" w:color="auto"/>
        <w:right w:val="none" w:sz="0" w:space="0" w:color="auto"/>
      </w:divBdr>
    </w:div>
    <w:div w:id="1291471045">
      <w:bodyDiv w:val="1"/>
      <w:marLeft w:val="0"/>
      <w:marRight w:val="0"/>
      <w:marTop w:val="0"/>
      <w:marBottom w:val="0"/>
      <w:divBdr>
        <w:top w:val="none" w:sz="0" w:space="0" w:color="auto"/>
        <w:left w:val="none" w:sz="0" w:space="0" w:color="auto"/>
        <w:bottom w:val="none" w:sz="0" w:space="0" w:color="auto"/>
        <w:right w:val="none" w:sz="0" w:space="0" w:color="auto"/>
      </w:divBdr>
    </w:div>
    <w:div w:id="1325622828">
      <w:bodyDiv w:val="1"/>
      <w:marLeft w:val="0"/>
      <w:marRight w:val="0"/>
      <w:marTop w:val="0"/>
      <w:marBottom w:val="0"/>
      <w:divBdr>
        <w:top w:val="none" w:sz="0" w:space="0" w:color="auto"/>
        <w:left w:val="none" w:sz="0" w:space="0" w:color="auto"/>
        <w:bottom w:val="none" w:sz="0" w:space="0" w:color="auto"/>
        <w:right w:val="none" w:sz="0" w:space="0" w:color="auto"/>
      </w:divBdr>
    </w:div>
    <w:div w:id="1348294532">
      <w:bodyDiv w:val="1"/>
      <w:marLeft w:val="0"/>
      <w:marRight w:val="0"/>
      <w:marTop w:val="0"/>
      <w:marBottom w:val="0"/>
      <w:divBdr>
        <w:top w:val="none" w:sz="0" w:space="0" w:color="auto"/>
        <w:left w:val="none" w:sz="0" w:space="0" w:color="auto"/>
        <w:bottom w:val="none" w:sz="0" w:space="0" w:color="auto"/>
        <w:right w:val="none" w:sz="0" w:space="0" w:color="auto"/>
      </w:divBdr>
    </w:div>
    <w:div w:id="1393118699">
      <w:bodyDiv w:val="1"/>
      <w:marLeft w:val="0"/>
      <w:marRight w:val="0"/>
      <w:marTop w:val="0"/>
      <w:marBottom w:val="0"/>
      <w:divBdr>
        <w:top w:val="none" w:sz="0" w:space="0" w:color="auto"/>
        <w:left w:val="none" w:sz="0" w:space="0" w:color="auto"/>
        <w:bottom w:val="none" w:sz="0" w:space="0" w:color="auto"/>
        <w:right w:val="none" w:sz="0" w:space="0" w:color="auto"/>
      </w:divBdr>
    </w:div>
    <w:div w:id="1426344197">
      <w:bodyDiv w:val="1"/>
      <w:marLeft w:val="0"/>
      <w:marRight w:val="0"/>
      <w:marTop w:val="0"/>
      <w:marBottom w:val="0"/>
      <w:divBdr>
        <w:top w:val="none" w:sz="0" w:space="0" w:color="auto"/>
        <w:left w:val="none" w:sz="0" w:space="0" w:color="auto"/>
        <w:bottom w:val="none" w:sz="0" w:space="0" w:color="auto"/>
        <w:right w:val="none" w:sz="0" w:space="0" w:color="auto"/>
      </w:divBdr>
    </w:div>
    <w:div w:id="1527714817">
      <w:bodyDiv w:val="1"/>
      <w:marLeft w:val="0"/>
      <w:marRight w:val="0"/>
      <w:marTop w:val="0"/>
      <w:marBottom w:val="0"/>
      <w:divBdr>
        <w:top w:val="none" w:sz="0" w:space="0" w:color="auto"/>
        <w:left w:val="none" w:sz="0" w:space="0" w:color="auto"/>
        <w:bottom w:val="none" w:sz="0" w:space="0" w:color="auto"/>
        <w:right w:val="none" w:sz="0" w:space="0" w:color="auto"/>
      </w:divBdr>
    </w:div>
    <w:div w:id="1531407017">
      <w:bodyDiv w:val="1"/>
      <w:marLeft w:val="0"/>
      <w:marRight w:val="0"/>
      <w:marTop w:val="0"/>
      <w:marBottom w:val="0"/>
      <w:divBdr>
        <w:top w:val="none" w:sz="0" w:space="0" w:color="auto"/>
        <w:left w:val="none" w:sz="0" w:space="0" w:color="auto"/>
        <w:bottom w:val="none" w:sz="0" w:space="0" w:color="auto"/>
        <w:right w:val="none" w:sz="0" w:space="0" w:color="auto"/>
      </w:divBdr>
    </w:div>
    <w:div w:id="1537504105">
      <w:bodyDiv w:val="1"/>
      <w:marLeft w:val="0"/>
      <w:marRight w:val="0"/>
      <w:marTop w:val="0"/>
      <w:marBottom w:val="0"/>
      <w:divBdr>
        <w:top w:val="none" w:sz="0" w:space="0" w:color="auto"/>
        <w:left w:val="none" w:sz="0" w:space="0" w:color="auto"/>
        <w:bottom w:val="none" w:sz="0" w:space="0" w:color="auto"/>
        <w:right w:val="none" w:sz="0" w:space="0" w:color="auto"/>
      </w:divBdr>
    </w:div>
    <w:div w:id="1563443533">
      <w:bodyDiv w:val="1"/>
      <w:marLeft w:val="0"/>
      <w:marRight w:val="0"/>
      <w:marTop w:val="0"/>
      <w:marBottom w:val="0"/>
      <w:divBdr>
        <w:top w:val="none" w:sz="0" w:space="0" w:color="auto"/>
        <w:left w:val="none" w:sz="0" w:space="0" w:color="auto"/>
        <w:bottom w:val="none" w:sz="0" w:space="0" w:color="auto"/>
        <w:right w:val="none" w:sz="0" w:space="0" w:color="auto"/>
      </w:divBdr>
    </w:div>
    <w:div w:id="1609652684">
      <w:bodyDiv w:val="1"/>
      <w:marLeft w:val="0"/>
      <w:marRight w:val="0"/>
      <w:marTop w:val="0"/>
      <w:marBottom w:val="0"/>
      <w:divBdr>
        <w:top w:val="none" w:sz="0" w:space="0" w:color="auto"/>
        <w:left w:val="none" w:sz="0" w:space="0" w:color="auto"/>
        <w:bottom w:val="none" w:sz="0" w:space="0" w:color="auto"/>
        <w:right w:val="none" w:sz="0" w:space="0" w:color="auto"/>
      </w:divBdr>
    </w:div>
    <w:div w:id="1717773083">
      <w:bodyDiv w:val="1"/>
      <w:marLeft w:val="0"/>
      <w:marRight w:val="0"/>
      <w:marTop w:val="0"/>
      <w:marBottom w:val="0"/>
      <w:divBdr>
        <w:top w:val="none" w:sz="0" w:space="0" w:color="auto"/>
        <w:left w:val="none" w:sz="0" w:space="0" w:color="auto"/>
        <w:bottom w:val="none" w:sz="0" w:space="0" w:color="auto"/>
        <w:right w:val="none" w:sz="0" w:space="0" w:color="auto"/>
      </w:divBdr>
    </w:div>
    <w:div w:id="1720058506">
      <w:bodyDiv w:val="1"/>
      <w:marLeft w:val="0"/>
      <w:marRight w:val="0"/>
      <w:marTop w:val="0"/>
      <w:marBottom w:val="0"/>
      <w:divBdr>
        <w:top w:val="none" w:sz="0" w:space="0" w:color="auto"/>
        <w:left w:val="none" w:sz="0" w:space="0" w:color="auto"/>
        <w:bottom w:val="none" w:sz="0" w:space="0" w:color="auto"/>
        <w:right w:val="none" w:sz="0" w:space="0" w:color="auto"/>
      </w:divBdr>
    </w:div>
    <w:div w:id="1739018471">
      <w:bodyDiv w:val="1"/>
      <w:marLeft w:val="0"/>
      <w:marRight w:val="0"/>
      <w:marTop w:val="0"/>
      <w:marBottom w:val="0"/>
      <w:divBdr>
        <w:top w:val="none" w:sz="0" w:space="0" w:color="auto"/>
        <w:left w:val="none" w:sz="0" w:space="0" w:color="auto"/>
        <w:bottom w:val="none" w:sz="0" w:space="0" w:color="auto"/>
        <w:right w:val="none" w:sz="0" w:space="0" w:color="auto"/>
      </w:divBdr>
    </w:div>
    <w:div w:id="1767655994">
      <w:bodyDiv w:val="1"/>
      <w:marLeft w:val="0"/>
      <w:marRight w:val="0"/>
      <w:marTop w:val="0"/>
      <w:marBottom w:val="0"/>
      <w:divBdr>
        <w:top w:val="none" w:sz="0" w:space="0" w:color="auto"/>
        <w:left w:val="none" w:sz="0" w:space="0" w:color="auto"/>
        <w:bottom w:val="none" w:sz="0" w:space="0" w:color="auto"/>
        <w:right w:val="none" w:sz="0" w:space="0" w:color="auto"/>
      </w:divBdr>
    </w:div>
    <w:div w:id="1780877872">
      <w:bodyDiv w:val="1"/>
      <w:marLeft w:val="0"/>
      <w:marRight w:val="0"/>
      <w:marTop w:val="0"/>
      <w:marBottom w:val="0"/>
      <w:divBdr>
        <w:top w:val="none" w:sz="0" w:space="0" w:color="auto"/>
        <w:left w:val="none" w:sz="0" w:space="0" w:color="auto"/>
        <w:bottom w:val="none" w:sz="0" w:space="0" w:color="auto"/>
        <w:right w:val="none" w:sz="0" w:space="0" w:color="auto"/>
      </w:divBdr>
    </w:div>
    <w:div w:id="1801260409">
      <w:bodyDiv w:val="1"/>
      <w:marLeft w:val="0"/>
      <w:marRight w:val="0"/>
      <w:marTop w:val="0"/>
      <w:marBottom w:val="0"/>
      <w:divBdr>
        <w:top w:val="none" w:sz="0" w:space="0" w:color="auto"/>
        <w:left w:val="none" w:sz="0" w:space="0" w:color="auto"/>
        <w:bottom w:val="none" w:sz="0" w:space="0" w:color="auto"/>
        <w:right w:val="none" w:sz="0" w:space="0" w:color="auto"/>
      </w:divBdr>
    </w:div>
    <w:div w:id="1832410707">
      <w:bodyDiv w:val="1"/>
      <w:marLeft w:val="0"/>
      <w:marRight w:val="0"/>
      <w:marTop w:val="0"/>
      <w:marBottom w:val="0"/>
      <w:divBdr>
        <w:top w:val="none" w:sz="0" w:space="0" w:color="auto"/>
        <w:left w:val="none" w:sz="0" w:space="0" w:color="auto"/>
        <w:bottom w:val="none" w:sz="0" w:space="0" w:color="auto"/>
        <w:right w:val="none" w:sz="0" w:space="0" w:color="auto"/>
      </w:divBdr>
    </w:div>
    <w:div w:id="1898929416">
      <w:bodyDiv w:val="1"/>
      <w:marLeft w:val="0"/>
      <w:marRight w:val="0"/>
      <w:marTop w:val="0"/>
      <w:marBottom w:val="0"/>
      <w:divBdr>
        <w:top w:val="none" w:sz="0" w:space="0" w:color="auto"/>
        <w:left w:val="none" w:sz="0" w:space="0" w:color="auto"/>
        <w:bottom w:val="none" w:sz="0" w:space="0" w:color="auto"/>
        <w:right w:val="none" w:sz="0" w:space="0" w:color="auto"/>
      </w:divBdr>
    </w:div>
    <w:div w:id="1902672589">
      <w:bodyDiv w:val="1"/>
      <w:marLeft w:val="0"/>
      <w:marRight w:val="0"/>
      <w:marTop w:val="0"/>
      <w:marBottom w:val="0"/>
      <w:divBdr>
        <w:top w:val="none" w:sz="0" w:space="0" w:color="auto"/>
        <w:left w:val="none" w:sz="0" w:space="0" w:color="auto"/>
        <w:bottom w:val="none" w:sz="0" w:space="0" w:color="auto"/>
        <w:right w:val="none" w:sz="0" w:space="0" w:color="auto"/>
      </w:divBdr>
    </w:div>
    <w:div w:id="1962029986">
      <w:bodyDiv w:val="1"/>
      <w:marLeft w:val="0"/>
      <w:marRight w:val="0"/>
      <w:marTop w:val="0"/>
      <w:marBottom w:val="0"/>
      <w:divBdr>
        <w:top w:val="none" w:sz="0" w:space="0" w:color="auto"/>
        <w:left w:val="none" w:sz="0" w:space="0" w:color="auto"/>
        <w:bottom w:val="none" w:sz="0" w:space="0" w:color="auto"/>
        <w:right w:val="none" w:sz="0" w:space="0" w:color="auto"/>
      </w:divBdr>
    </w:div>
    <w:div w:id="1968274727">
      <w:bodyDiv w:val="1"/>
      <w:marLeft w:val="0"/>
      <w:marRight w:val="0"/>
      <w:marTop w:val="0"/>
      <w:marBottom w:val="0"/>
      <w:divBdr>
        <w:top w:val="none" w:sz="0" w:space="0" w:color="auto"/>
        <w:left w:val="none" w:sz="0" w:space="0" w:color="auto"/>
        <w:bottom w:val="none" w:sz="0" w:space="0" w:color="auto"/>
        <w:right w:val="none" w:sz="0" w:space="0" w:color="auto"/>
      </w:divBdr>
    </w:div>
    <w:div w:id="1986666033">
      <w:bodyDiv w:val="1"/>
      <w:marLeft w:val="0"/>
      <w:marRight w:val="0"/>
      <w:marTop w:val="0"/>
      <w:marBottom w:val="0"/>
      <w:divBdr>
        <w:top w:val="none" w:sz="0" w:space="0" w:color="auto"/>
        <w:left w:val="none" w:sz="0" w:space="0" w:color="auto"/>
        <w:bottom w:val="none" w:sz="0" w:space="0" w:color="auto"/>
        <w:right w:val="none" w:sz="0" w:space="0" w:color="auto"/>
      </w:divBdr>
    </w:div>
    <w:div w:id="1998876652">
      <w:bodyDiv w:val="1"/>
      <w:marLeft w:val="0"/>
      <w:marRight w:val="0"/>
      <w:marTop w:val="0"/>
      <w:marBottom w:val="0"/>
      <w:divBdr>
        <w:top w:val="none" w:sz="0" w:space="0" w:color="auto"/>
        <w:left w:val="none" w:sz="0" w:space="0" w:color="auto"/>
        <w:bottom w:val="none" w:sz="0" w:space="0" w:color="auto"/>
        <w:right w:val="none" w:sz="0" w:space="0" w:color="auto"/>
      </w:divBdr>
    </w:div>
    <w:div w:id="2030444712">
      <w:bodyDiv w:val="1"/>
      <w:marLeft w:val="0"/>
      <w:marRight w:val="0"/>
      <w:marTop w:val="0"/>
      <w:marBottom w:val="0"/>
      <w:divBdr>
        <w:top w:val="none" w:sz="0" w:space="0" w:color="auto"/>
        <w:left w:val="none" w:sz="0" w:space="0" w:color="auto"/>
        <w:bottom w:val="none" w:sz="0" w:space="0" w:color="auto"/>
        <w:right w:val="none" w:sz="0" w:space="0" w:color="auto"/>
      </w:divBdr>
    </w:div>
    <w:div w:id="204336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signingbuildings.co.uk/wiki/Site_insp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Folder xmlns="6eb9af77-aaed-4d10-82a1-5e5badd9aa45" xsi:nil="true"/>
    <TaxCatchAll xmlns="3510df8d-5ede-499e-818f-79848ea62ce7" xsi:nil="true"/>
    <lcf76f155ced4ddcb4097134ff3c332f xmlns="6eb9af77-aaed-4d10-82a1-5e5badd9aa4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F8236AD9E50242BF52F8C7AAA6A275" ma:contentTypeVersion="24" ma:contentTypeDescription="Create a new document." ma:contentTypeScope="" ma:versionID="44016e2bc6f4164a9fb9a85a7ce76298">
  <xsd:schema xmlns:xsd="http://www.w3.org/2001/XMLSchema" xmlns:xs="http://www.w3.org/2001/XMLSchema" xmlns:p="http://schemas.microsoft.com/office/2006/metadata/properties" xmlns:ns2="6eb9af77-aaed-4d10-82a1-5e5badd9aa45" xmlns:ns3="3510df8d-5ede-499e-818f-79848ea62ce7" targetNamespace="http://schemas.microsoft.com/office/2006/metadata/properties" ma:root="true" ma:fieldsID="ad02388723551a7a9bff8ab405776570" ns2:_="" ns3:_="">
    <xsd:import namespace="6eb9af77-aaed-4d10-82a1-5e5badd9aa45"/>
    <xsd:import namespace="3510df8d-5ede-499e-818f-79848ea62c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Folder" minOccurs="0"/>
                <xsd:element ref="ns2:cdc2934c-e89b-495e-877d-487da2435733CountryOrRegion" minOccurs="0"/>
                <xsd:element ref="ns2:cdc2934c-e89b-495e-877d-487da2435733State" minOccurs="0"/>
                <xsd:element ref="ns2:cdc2934c-e89b-495e-877d-487da2435733City" minOccurs="0"/>
                <xsd:element ref="ns2:cdc2934c-e89b-495e-877d-487da2435733PostalCode" minOccurs="0"/>
                <xsd:element ref="ns2:cdc2934c-e89b-495e-877d-487da2435733Street" minOccurs="0"/>
                <xsd:element ref="ns2:cdc2934c-e89b-495e-877d-487da2435733GeoLoc" minOccurs="0"/>
                <xsd:element ref="ns2:cdc2934c-e89b-495e-877d-487da2435733DispNam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9af77-aaed-4d10-82a1-5e5badd9a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Folder" ma:index="19" nillable="true" ma:displayName="Folder" ma:format="Dropdown" ma:internalName="Folder">
      <xsd:simpleType>
        <xsd:restriction base="dms:Unknown"/>
      </xsd:simpleType>
    </xsd:element>
    <xsd:element name="cdc2934c-e89b-495e-877d-487da2435733CountryOrRegion" ma:index="20" nillable="true" ma:displayName="Folder: Country/Region" ma:internalName="CountryOrRegion" ma:readOnly="true">
      <xsd:simpleType>
        <xsd:restriction base="dms:Text"/>
      </xsd:simpleType>
    </xsd:element>
    <xsd:element name="cdc2934c-e89b-495e-877d-487da2435733State" ma:index="21" nillable="true" ma:displayName="Folder: State" ma:internalName="State" ma:readOnly="true">
      <xsd:simpleType>
        <xsd:restriction base="dms:Text"/>
      </xsd:simpleType>
    </xsd:element>
    <xsd:element name="cdc2934c-e89b-495e-877d-487da2435733City" ma:index="22" nillable="true" ma:displayName="Folder: City" ma:internalName="City" ma:readOnly="true">
      <xsd:simpleType>
        <xsd:restriction base="dms:Text"/>
      </xsd:simpleType>
    </xsd:element>
    <xsd:element name="cdc2934c-e89b-495e-877d-487da2435733PostalCode" ma:index="23" nillable="true" ma:displayName="Folder: Postal Code" ma:internalName="PostalCode" ma:readOnly="true">
      <xsd:simpleType>
        <xsd:restriction base="dms:Text"/>
      </xsd:simpleType>
    </xsd:element>
    <xsd:element name="cdc2934c-e89b-495e-877d-487da2435733Street" ma:index="24" nillable="true" ma:displayName="Folder: Street" ma:internalName="Street" ma:readOnly="true">
      <xsd:simpleType>
        <xsd:restriction base="dms:Text"/>
      </xsd:simpleType>
    </xsd:element>
    <xsd:element name="cdc2934c-e89b-495e-877d-487da2435733GeoLoc" ma:index="25" nillable="true" ma:displayName="Folder: Coordinates" ma:internalName="GeoLoc" ma:readOnly="true">
      <xsd:simpleType>
        <xsd:restriction base="dms:Unknown"/>
      </xsd:simpleType>
    </xsd:element>
    <xsd:element name="cdc2934c-e89b-495e-877d-487da2435733DispName" ma:index="26" nillable="true" ma:displayName="Folder: Name" ma:internalName="DispName" ma:readOnly="true">
      <xsd:simpleType>
        <xsd:restriction base="dms:Text"/>
      </xsd:simpleType>
    </xsd:element>
    <xsd:element name="MediaLengthInSeconds" ma:index="27" nillable="true" ma:displayName="Length (seconds)"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c174a254-04af-41b5-ade8-9fee6c32639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510df8d-5ede-499e-818f-79848ea62ce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30" nillable="true" ma:displayName="Taxonomy Catch All Column" ma:hidden="true" ma:list="{33ee3cb0-f26e-4574-be62-10689c299c05}" ma:internalName="TaxCatchAll" ma:showField="CatchAllData" ma:web="3510df8d-5ede-499e-818f-79848ea62c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DCE624-1AE6-4B87-A19B-EB7EB0DF2119}">
  <ds:schemaRefs>
    <ds:schemaRef ds:uri="http://schemas.microsoft.com/sharepoint/v3/contenttype/forms"/>
  </ds:schemaRefs>
</ds:datastoreItem>
</file>

<file path=customXml/itemProps2.xml><?xml version="1.0" encoding="utf-8"?>
<ds:datastoreItem xmlns:ds="http://schemas.openxmlformats.org/officeDocument/2006/customXml" ds:itemID="{098BDF19-4E13-4712-944A-D7C3962B0D1E}">
  <ds:schemaRefs>
    <ds:schemaRef ds:uri="http://schemas.openxmlformats.org/officeDocument/2006/bibliography"/>
  </ds:schemaRefs>
</ds:datastoreItem>
</file>

<file path=customXml/itemProps3.xml><?xml version="1.0" encoding="utf-8"?>
<ds:datastoreItem xmlns:ds="http://schemas.openxmlformats.org/officeDocument/2006/customXml" ds:itemID="{ADE5F7E7-9131-4680-B342-1F90CE862CDE}">
  <ds:schemaRefs>
    <ds:schemaRef ds:uri="http://schemas.microsoft.com/office/2006/metadata/properties"/>
    <ds:schemaRef ds:uri="http://schemas.microsoft.com/office/infopath/2007/PartnerControls"/>
    <ds:schemaRef ds:uri="6eb9af77-aaed-4d10-82a1-5e5badd9aa45"/>
    <ds:schemaRef ds:uri="3510df8d-5ede-499e-818f-79848ea62ce7"/>
  </ds:schemaRefs>
</ds:datastoreItem>
</file>

<file path=customXml/itemProps4.xml><?xml version="1.0" encoding="utf-8"?>
<ds:datastoreItem xmlns:ds="http://schemas.openxmlformats.org/officeDocument/2006/customXml" ds:itemID="{014A6F88-A2EF-498B-BB43-ABDF4915B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9af77-aaed-4d10-82a1-5e5badd9aa45"/>
    <ds:schemaRef ds:uri="3510df8d-5ede-499e-818f-79848ea62c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12228</Words>
  <Characters>69706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PC</Company>
  <LinksUpToDate>false</LinksUpToDate>
  <CharactersWithSpaces>81771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Roberts</dc:creator>
  <cp:keywords/>
  <dc:description/>
  <cp:lastModifiedBy>Sarah Egan</cp:lastModifiedBy>
  <cp:revision>2</cp:revision>
  <cp:lastPrinted>2025-08-28T13:28:00Z</cp:lastPrinted>
  <dcterms:created xsi:type="dcterms:W3CDTF">2026-07-28T10:40:00Z</dcterms:created>
  <dcterms:modified xsi:type="dcterms:W3CDTF">2026-07-28T10:40:00Z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0x01010028F8236AD9E50242BF52F8C7AAA6A275</vt:lpwstr>
  </property>
  <property fmtid="{D5CDD505-2E9C-101B-9397-08002B2CF9AE}" pid="3" name="MediaServiceImageTags">
    <vt:lpwstr/>
  </property>
</Properties>
</file>